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94DC" w14:textId="77777777" w:rsidR="00327CE7" w:rsidRPr="00956AB0" w:rsidRDefault="00003DAE" w:rsidP="00956AB0">
      <w:pPr>
        <w:spacing w:after="1568" w:line="360" w:lineRule="auto"/>
        <w:ind w:left="3637" w:firstLine="0"/>
        <w:rPr>
          <w:sz w:val="24"/>
          <w:szCs w:val="24"/>
        </w:rPr>
      </w:pPr>
      <w:r w:rsidRPr="00956AB0">
        <w:rPr>
          <w:noProof/>
          <w:sz w:val="24"/>
          <w:szCs w:val="24"/>
        </w:rPr>
        <w:drawing>
          <wp:inline distT="0" distB="0" distL="0" distR="0" wp14:anchorId="782EA3DD" wp14:editId="305148E7">
            <wp:extent cx="1951264" cy="762213"/>
            <wp:effectExtent l="0" t="0" r="0" b="0"/>
            <wp:docPr id="7" name="Resim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51264" cy="762213"/>
                    </a:xfrm>
                    <a:prstGeom prst="rect">
                      <a:avLst/>
                    </a:prstGeom>
                  </pic:spPr>
                </pic:pic>
              </a:graphicData>
            </a:graphic>
          </wp:inline>
        </w:drawing>
      </w:r>
    </w:p>
    <w:p w14:paraId="1ABC7399" w14:textId="77777777" w:rsidR="00327CE7" w:rsidRPr="00956AB0" w:rsidRDefault="00003DAE" w:rsidP="00956AB0">
      <w:pPr>
        <w:spacing w:after="1648" w:line="360" w:lineRule="auto"/>
        <w:ind w:left="10" w:right="53" w:hanging="10"/>
        <w:jc w:val="center"/>
        <w:rPr>
          <w:sz w:val="24"/>
          <w:szCs w:val="24"/>
        </w:rPr>
      </w:pPr>
      <w:r w:rsidRPr="00956AB0">
        <w:rPr>
          <w:b/>
          <w:sz w:val="24"/>
          <w:szCs w:val="24"/>
        </w:rPr>
        <w:t>Akran Değerlendirme Raporu</w:t>
      </w:r>
    </w:p>
    <w:p w14:paraId="4AAB667C" w14:textId="77777777" w:rsidR="00327CE7" w:rsidRPr="00956AB0" w:rsidRDefault="00003DAE" w:rsidP="00956AB0">
      <w:pPr>
        <w:spacing w:after="660" w:line="360" w:lineRule="auto"/>
        <w:ind w:left="0" w:firstLine="0"/>
        <w:jc w:val="center"/>
        <w:rPr>
          <w:sz w:val="24"/>
          <w:szCs w:val="24"/>
        </w:rPr>
      </w:pPr>
      <w:r w:rsidRPr="00956AB0">
        <w:rPr>
          <w:b/>
          <w:sz w:val="24"/>
          <w:szCs w:val="24"/>
        </w:rPr>
        <w:t>AFYON KOCATEPE ÜNİVERSİTESİ</w:t>
      </w:r>
    </w:p>
    <w:p w14:paraId="2C877BD7" w14:textId="77777777" w:rsidR="00D26AFC" w:rsidRPr="00956AB0" w:rsidRDefault="00D26AFC" w:rsidP="00956AB0">
      <w:pPr>
        <w:spacing w:after="660" w:line="360" w:lineRule="auto"/>
        <w:ind w:left="0" w:firstLine="0"/>
        <w:jc w:val="center"/>
        <w:rPr>
          <w:b/>
          <w:sz w:val="24"/>
          <w:szCs w:val="24"/>
        </w:rPr>
      </w:pPr>
      <w:r w:rsidRPr="00956AB0">
        <w:rPr>
          <w:b/>
          <w:sz w:val="24"/>
          <w:szCs w:val="24"/>
        </w:rPr>
        <w:t xml:space="preserve">MALİ HUKUK II. ÖĞRETİM TEZSİZ YÜKSEK LİSANS </w:t>
      </w:r>
    </w:p>
    <w:p w14:paraId="64A6A3F2" w14:textId="77777777" w:rsidR="00D26AFC" w:rsidRPr="00956AB0" w:rsidRDefault="00D26AFC" w:rsidP="00956AB0">
      <w:pPr>
        <w:spacing w:after="660" w:line="360" w:lineRule="auto"/>
        <w:ind w:left="0" w:firstLine="0"/>
        <w:jc w:val="center"/>
        <w:rPr>
          <w:b/>
          <w:sz w:val="24"/>
          <w:szCs w:val="24"/>
        </w:rPr>
      </w:pPr>
    </w:p>
    <w:p w14:paraId="67EC67A2" w14:textId="77777777" w:rsidR="008013C8" w:rsidRPr="00956AB0" w:rsidRDefault="008013C8" w:rsidP="00956AB0">
      <w:pPr>
        <w:spacing w:after="0" w:line="360" w:lineRule="auto"/>
        <w:ind w:left="3425" w:right="34"/>
        <w:rPr>
          <w:sz w:val="24"/>
          <w:szCs w:val="24"/>
        </w:rPr>
      </w:pPr>
    </w:p>
    <w:p w14:paraId="7350A131" w14:textId="77777777" w:rsidR="008013C8" w:rsidRPr="00956AB0" w:rsidRDefault="008013C8" w:rsidP="00956AB0">
      <w:pPr>
        <w:spacing w:after="0" w:line="360" w:lineRule="auto"/>
        <w:ind w:left="3425" w:right="34"/>
        <w:rPr>
          <w:sz w:val="24"/>
          <w:szCs w:val="24"/>
        </w:rPr>
      </w:pPr>
    </w:p>
    <w:p w14:paraId="7744D1DA" w14:textId="77777777" w:rsidR="008013C8" w:rsidRPr="00956AB0" w:rsidRDefault="008013C8" w:rsidP="00956AB0">
      <w:pPr>
        <w:spacing w:after="0" w:line="360" w:lineRule="auto"/>
        <w:ind w:left="3425" w:right="34"/>
        <w:rPr>
          <w:sz w:val="24"/>
          <w:szCs w:val="24"/>
        </w:rPr>
      </w:pPr>
    </w:p>
    <w:p w14:paraId="26339E8B" w14:textId="77777777" w:rsidR="008013C8" w:rsidRPr="00956AB0" w:rsidRDefault="008013C8" w:rsidP="00956AB0">
      <w:pPr>
        <w:spacing w:after="0" w:line="360" w:lineRule="auto"/>
        <w:ind w:left="3425" w:right="34"/>
        <w:rPr>
          <w:sz w:val="24"/>
          <w:szCs w:val="24"/>
        </w:rPr>
      </w:pPr>
    </w:p>
    <w:p w14:paraId="25560833" w14:textId="77777777" w:rsidR="008013C8" w:rsidRPr="00956AB0" w:rsidRDefault="008013C8" w:rsidP="00956AB0">
      <w:pPr>
        <w:spacing w:after="0" w:line="360" w:lineRule="auto"/>
        <w:ind w:left="3425" w:right="34"/>
        <w:rPr>
          <w:sz w:val="24"/>
          <w:szCs w:val="24"/>
        </w:rPr>
      </w:pPr>
    </w:p>
    <w:p w14:paraId="70854DDD" w14:textId="76621812" w:rsidR="008013C8" w:rsidRPr="00956AB0" w:rsidRDefault="008013C8" w:rsidP="00956AB0">
      <w:pPr>
        <w:spacing w:after="0" w:line="360" w:lineRule="auto"/>
        <w:ind w:left="3425" w:right="34"/>
        <w:rPr>
          <w:sz w:val="24"/>
          <w:szCs w:val="24"/>
        </w:rPr>
      </w:pPr>
      <w:r w:rsidRPr="00956AB0">
        <w:rPr>
          <w:sz w:val="24"/>
          <w:szCs w:val="24"/>
        </w:rPr>
        <w:t>Prof.</w:t>
      </w:r>
      <w:r w:rsidR="00D571EE" w:rsidRPr="00956AB0">
        <w:rPr>
          <w:sz w:val="24"/>
          <w:szCs w:val="24"/>
        </w:rPr>
        <w:t xml:space="preserve"> </w:t>
      </w:r>
      <w:r w:rsidRPr="00956AB0">
        <w:rPr>
          <w:sz w:val="24"/>
          <w:szCs w:val="24"/>
        </w:rPr>
        <w:t>Dr. Ersan ÖZ</w:t>
      </w:r>
    </w:p>
    <w:p w14:paraId="4509001C" w14:textId="2C426AD1" w:rsidR="008013C8" w:rsidRPr="00956AB0" w:rsidRDefault="008013C8" w:rsidP="00956AB0">
      <w:pPr>
        <w:spacing w:after="0" w:line="360" w:lineRule="auto"/>
        <w:ind w:left="3425" w:right="34"/>
        <w:rPr>
          <w:sz w:val="24"/>
          <w:szCs w:val="24"/>
        </w:rPr>
      </w:pPr>
      <w:r w:rsidRPr="00956AB0">
        <w:rPr>
          <w:sz w:val="24"/>
          <w:szCs w:val="24"/>
        </w:rPr>
        <w:t>Doç.</w:t>
      </w:r>
      <w:r w:rsidR="00D571EE" w:rsidRPr="00956AB0">
        <w:rPr>
          <w:sz w:val="24"/>
          <w:szCs w:val="24"/>
        </w:rPr>
        <w:t xml:space="preserve"> </w:t>
      </w:r>
      <w:r w:rsidRPr="00956AB0">
        <w:rPr>
          <w:sz w:val="24"/>
          <w:szCs w:val="24"/>
        </w:rPr>
        <w:t xml:space="preserve">Dr. </w:t>
      </w:r>
      <w:r w:rsidR="00D571EE" w:rsidRPr="00956AB0">
        <w:rPr>
          <w:sz w:val="24"/>
          <w:szCs w:val="24"/>
        </w:rPr>
        <w:t>Mustafa TAYTAK</w:t>
      </w:r>
    </w:p>
    <w:p w14:paraId="05561083" w14:textId="046005A2" w:rsidR="006459DF" w:rsidRPr="00956AB0" w:rsidRDefault="006459DF" w:rsidP="00956AB0">
      <w:pPr>
        <w:spacing w:after="0" w:line="360" w:lineRule="auto"/>
        <w:ind w:left="3425" w:right="34"/>
        <w:rPr>
          <w:sz w:val="24"/>
          <w:szCs w:val="24"/>
        </w:rPr>
      </w:pPr>
      <w:r w:rsidRPr="00956AB0">
        <w:rPr>
          <w:sz w:val="24"/>
          <w:szCs w:val="24"/>
        </w:rPr>
        <w:t xml:space="preserve">Dr. </w:t>
      </w:r>
      <w:proofErr w:type="spellStart"/>
      <w:r w:rsidRPr="00956AB0">
        <w:rPr>
          <w:sz w:val="24"/>
          <w:szCs w:val="24"/>
        </w:rPr>
        <w:t>Öğr</w:t>
      </w:r>
      <w:proofErr w:type="spellEnd"/>
      <w:r w:rsidRPr="00956AB0">
        <w:rPr>
          <w:sz w:val="24"/>
          <w:szCs w:val="24"/>
        </w:rPr>
        <w:t xml:space="preserve">. Üyesi </w:t>
      </w:r>
      <w:r w:rsidR="00D571EE" w:rsidRPr="00956AB0">
        <w:rPr>
          <w:sz w:val="24"/>
          <w:szCs w:val="24"/>
        </w:rPr>
        <w:t>Cem GÖKÇE</w:t>
      </w:r>
      <w:r w:rsidRPr="00956AB0">
        <w:rPr>
          <w:sz w:val="24"/>
          <w:szCs w:val="24"/>
        </w:rPr>
        <w:t xml:space="preserve"> </w:t>
      </w:r>
    </w:p>
    <w:p w14:paraId="51C41900" w14:textId="77777777" w:rsidR="006459DF" w:rsidRPr="00956AB0" w:rsidRDefault="006459DF" w:rsidP="00956AB0">
      <w:pPr>
        <w:spacing w:after="0" w:line="360" w:lineRule="auto"/>
        <w:ind w:left="0" w:right="55" w:firstLine="0"/>
        <w:rPr>
          <w:b/>
          <w:sz w:val="24"/>
          <w:szCs w:val="24"/>
        </w:rPr>
      </w:pPr>
    </w:p>
    <w:p w14:paraId="6B0003AB" w14:textId="77777777" w:rsidR="006459DF" w:rsidRPr="00956AB0" w:rsidRDefault="006459DF" w:rsidP="00956AB0">
      <w:pPr>
        <w:spacing w:after="0" w:line="360" w:lineRule="auto"/>
        <w:ind w:left="0" w:right="55" w:firstLine="0"/>
        <w:rPr>
          <w:sz w:val="24"/>
          <w:szCs w:val="24"/>
        </w:rPr>
      </w:pPr>
    </w:p>
    <w:p w14:paraId="7A999BD2" w14:textId="77777777" w:rsidR="00A932F6" w:rsidRPr="00956AB0" w:rsidRDefault="00A932F6" w:rsidP="00956AB0">
      <w:pPr>
        <w:spacing w:after="0" w:line="360" w:lineRule="auto"/>
        <w:ind w:left="0" w:right="55" w:firstLine="0"/>
        <w:rPr>
          <w:sz w:val="24"/>
          <w:szCs w:val="24"/>
        </w:rPr>
      </w:pPr>
    </w:p>
    <w:p w14:paraId="71FBCC49" w14:textId="77777777" w:rsidR="006459DF" w:rsidRPr="00956AB0" w:rsidRDefault="006459DF" w:rsidP="00956AB0">
      <w:pPr>
        <w:spacing w:after="0" w:line="360" w:lineRule="auto"/>
        <w:ind w:left="0" w:right="55" w:firstLine="0"/>
        <w:rPr>
          <w:sz w:val="24"/>
          <w:szCs w:val="24"/>
        </w:rPr>
      </w:pPr>
    </w:p>
    <w:p w14:paraId="63D8F63E" w14:textId="77777777" w:rsidR="00311F58" w:rsidRPr="00956AB0" w:rsidRDefault="00311F58" w:rsidP="00956AB0">
      <w:pPr>
        <w:spacing w:after="0" w:line="360" w:lineRule="auto"/>
        <w:ind w:left="0" w:right="55" w:firstLine="0"/>
        <w:rPr>
          <w:sz w:val="24"/>
          <w:szCs w:val="24"/>
        </w:rPr>
      </w:pPr>
    </w:p>
    <w:p w14:paraId="5A8DAAE2" w14:textId="320797C4" w:rsidR="00C3168C" w:rsidRPr="00956AB0" w:rsidRDefault="008013C8" w:rsidP="00956AB0">
      <w:pPr>
        <w:spacing w:after="0" w:line="360" w:lineRule="auto"/>
        <w:ind w:left="0" w:firstLine="0"/>
        <w:jc w:val="left"/>
        <w:rPr>
          <w:b/>
          <w:sz w:val="24"/>
          <w:szCs w:val="24"/>
          <w:shd w:val="clear" w:color="auto" w:fill="FFFFFF"/>
        </w:rPr>
      </w:pPr>
      <w:r w:rsidRPr="00956AB0">
        <w:rPr>
          <w:rStyle w:val="bold-font"/>
          <w:sz w:val="24"/>
          <w:szCs w:val="24"/>
          <w:shd w:val="clear" w:color="auto" w:fill="FFFFFF"/>
        </w:rPr>
        <w:br w:type="page"/>
      </w:r>
      <w:r w:rsidR="00C3168C" w:rsidRPr="00956AB0">
        <w:rPr>
          <w:rStyle w:val="bold-font"/>
          <w:b/>
          <w:sz w:val="24"/>
          <w:szCs w:val="24"/>
          <w:shd w:val="clear" w:color="auto" w:fill="FFFFFF"/>
        </w:rPr>
        <w:lastRenderedPageBreak/>
        <w:t>0.1-</w:t>
      </w:r>
      <w:r w:rsidR="00C3168C" w:rsidRPr="00956AB0">
        <w:rPr>
          <w:b/>
          <w:sz w:val="24"/>
          <w:szCs w:val="24"/>
          <w:shd w:val="clear" w:color="auto" w:fill="FFFFFF"/>
        </w:rPr>
        <w:t>PROGRAMA İLİŞKİN GENEL BİLGİLER</w:t>
      </w:r>
    </w:p>
    <w:p w14:paraId="7840644F" w14:textId="77777777" w:rsidR="00D571EE" w:rsidRPr="00956AB0" w:rsidRDefault="00D571EE" w:rsidP="00956AB0">
      <w:pPr>
        <w:spacing w:after="0" w:line="360" w:lineRule="auto"/>
        <w:ind w:left="0"/>
        <w:rPr>
          <w:b/>
          <w:sz w:val="24"/>
          <w:szCs w:val="24"/>
          <w:highlight w:val="white"/>
        </w:rPr>
      </w:pPr>
      <w:r w:rsidRPr="00956AB0">
        <w:rPr>
          <w:b/>
          <w:sz w:val="24"/>
          <w:szCs w:val="24"/>
          <w:highlight w:val="white"/>
        </w:rPr>
        <w:t>1. İletişim Bilgileri</w:t>
      </w:r>
    </w:p>
    <w:p w14:paraId="59553085" w14:textId="0DC15C43" w:rsidR="00D571EE" w:rsidRPr="00956AB0" w:rsidRDefault="00D571EE" w:rsidP="00956AB0">
      <w:pPr>
        <w:spacing w:after="0" w:line="360" w:lineRule="auto"/>
        <w:ind w:left="0"/>
        <w:rPr>
          <w:bCs/>
          <w:sz w:val="24"/>
          <w:szCs w:val="24"/>
          <w:highlight w:val="white"/>
        </w:rPr>
      </w:pPr>
      <w:r w:rsidRPr="00956AB0">
        <w:rPr>
          <w:sz w:val="24"/>
          <w:szCs w:val="24"/>
          <w:highlight w:val="white"/>
        </w:rPr>
        <w:t>Program ile ilgili sorumlu kişi Maliye Anabilim Dalı Başkanı Prof. Dr. İhsan Cemil Demir’dir. İhsan</w:t>
      </w:r>
      <w:r w:rsidRPr="00956AB0">
        <w:rPr>
          <w:b/>
          <w:sz w:val="24"/>
          <w:szCs w:val="24"/>
          <w:highlight w:val="white"/>
        </w:rPr>
        <w:t xml:space="preserve"> </w:t>
      </w:r>
      <w:r w:rsidRPr="00956AB0">
        <w:rPr>
          <w:bCs/>
          <w:sz w:val="24"/>
          <w:szCs w:val="24"/>
          <w:highlight w:val="white"/>
        </w:rPr>
        <w:t>Cemil</w:t>
      </w:r>
      <w:r w:rsidR="00956AB0">
        <w:rPr>
          <w:bCs/>
          <w:sz w:val="24"/>
          <w:szCs w:val="24"/>
          <w:highlight w:val="white"/>
        </w:rPr>
        <w:t xml:space="preserve"> </w:t>
      </w:r>
      <w:r w:rsidRPr="00956AB0">
        <w:rPr>
          <w:bCs/>
          <w:sz w:val="24"/>
          <w:szCs w:val="24"/>
          <w:highlight w:val="white"/>
        </w:rPr>
        <w:t>Demir’e ilişkin iletişim bilgileri aşağıda sunulmaktadır.</w:t>
      </w:r>
    </w:p>
    <w:p w14:paraId="3433480B" w14:textId="1DB7973F" w:rsidR="00D571EE" w:rsidRPr="00956AB0" w:rsidRDefault="00D571EE" w:rsidP="00956AB0">
      <w:pPr>
        <w:spacing w:after="0" w:line="360" w:lineRule="auto"/>
        <w:ind w:left="0"/>
        <w:rPr>
          <w:bCs/>
          <w:sz w:val="24"/>
          <w:szCs w:val="24"/>
          <w:highlight w:val="white"/>
        </w:rPr>
      </w:pPr>
      <w:r w:rsidRPr="00956AB0">
        <w:rPr>
          <w:bCs/>
          <w:sz w:val="24"/>
          <w:szCs w:val="24"/>
          <w:highlight w:val="white"/>
        </w:rPr>
        <w:t xml:space="preserve">Telefon </w:t>
      </w:r>
      <w:proofErr w:type="spellStart"/>
      <w:r w:rsidRPr="00956AB0">
        <w:rPr>
          <w:bCs/>
          <w:sz w:val="24"/>
          <w:szCs w:val="24"/>
          <w:highlight w:val="white"/>
        </w:rPr>
        <w:t>no</w:t>
      </w:r>
      <w:proofErr w:type="spellEnd"/>
      <w:r w:rsidRPr="00956AB0">
        <w:rPr>
          <w:bCs/>
          <w:sz w:val="24"/>
          <w:szCs w:val="24"/>
          <w:highlight w:val="white"/>
        </w:rPr>
        <w:t xml:space="preserve">: </w:t>
      </w:r>
      <w:r w:rsidR="00236C7D" w:rsidRPr="00956AB0">
        <w:rPr>
          <w:bCs/>
          <w:sz w:val="24"/>
          <w:szCs w:val="24"/>
          <w:highlight w:val="white"/>
        </w:rPr>
        <w:t>0272 218</w:t>
      </w:r>
      <w:r w:rsidR="000D2197" w:rsidRPr="00956AB0">
        <w:rPr>
          <w:bCs/>
          <w:sz w:val="24"/>
          <w:szCs w:val="24"/>
          <w:highlight w:val="white"/>
        </w:rPr>
        <w:t xml:space="preserve"> 21 45</w:t>
      </w:r>
    </w:p>
    <w:p w14:paraId="382DC600" w14:textId="46ED36F5" w:rsidR="00D571EE" w:rsidRDefault="00D571EE" w:rsidP="00956AB0">
      <w:pPr>
        <w:spacing w:after="0" w:line="360" w:lineRule="auto"/>
        <w:ind w:left="0"/>
        <w:rPr>
          <w:bCs/>
          <w:sz w:val="24"/>
          <w:szCs w:val="24"/>
          <w:highlight w:val="white"/>
        </w:rPr>
      </w:pPr>
      <w:proofErr w:type="gramStart"/>
      <w:r w:rsidRPr="00956AB0">
        <w:rPr>
          <w:bCs/>
          <w:sz w:val="24"/>
          <w:szCs w:val="24"/>
          <w:highlight w:val="white"/>
        </w:rPr>
        <w:t>e-mail</w:t>
      </w:r>
      <w:proofErr w:type="gramEnd"/>
      <w:r w:rsidRPr="00956AB0">
        <w:rPr>
          <w:bCs/>
          <w:sz w:val="24"/>
          <w:szCs w:val="24"/>
          <w:highlight w:val="white"/>
        </w:rPr>
        <w:t xml:space="preserve"> adresi: </w:t>
      </w:r>
      <w:hyperlink r:id="rId6" w:history="1">
        <w:r w:rsidRPr="00956AB0">
          <w:rPr>
            <w:rStyle w:val="Kpr"/>
            <w:bCs/>
            <w:sz w:val="24"/>
            <w:szCs w:val="24"/>
            <w:highlight w:val="white"/>
          </w:rPr>
          <w:t>icdemir@aku.edu.tr</w:t>
        </w:r>
      </w:hyperlink>
    </w:p>
    <w:p w14:paraId="15622195" w14:textId="77777777" w:rsidR="00956AB0" w:rsidRPr="00956AB0" w:rsidRDefault="00956AB0" w:rsidP="00956AB0">
      <w:pPr>
        <w:spacing w:after="0" w:line="360" w:lineRule="auto"/>
        <w:ind w:left="0"/>
        <w:rPr>
          <w:bCs/>
          <w:sz w:val="24"/>
          <w:szCs w:val="24"/>
          <w:highlight w:val="white"/>
        </w:rPr>
      </w:pPr>
    </w:p>
    <w:p w14:paraId="22A8DD1A" w14:textId="77777777" w:rsidR="00D571EE" w:rsidRPr="00956AB0" w:rsidRDefault="00D571EE" w:rsidP="00956AB0">
      <w:pPr>
        <w:spacing w:after="0" w:line="360" w:lineRule="auto"/>
        <w:ind w:left="0"/>
        <w:rPr>
          <w:b/>
          <w:sz w:val="24"/>
          <w:szCs w:val="24"/>
          <w:highlight w:val="white"/>
        </w:rPr>
      </w:pPr>
      <w:r w:rsidRPr="00956AB0">
        <w:rPr>
          <w:b/>
          <w:sz w:val="24"/>
          <w:szCs w:val="24"/>
          <w:highlight w:val="white"/>
        </w:rPr>
        <w:t>2. Program Başlıkları</w:t>
      </w:r>
    </w:p>
    <w:p w14:paraId="4336FF5E" w14:textId="77777777" w:rsidR="00D571EE" w:rsidRPr="00956AB0" w:rsidRDefault="00D571EE" w:rsidP="00956AB0">
      <w:pPr>
        <w:spacing w:after="0" w:line="360" w:lineRule="auto"/>
        <w:ind w:left="0"/>
        <w:rPr>
          <w:bCs/>
          <w:sz w:val="24"/>
          <w:szCs w:val="24"/>
          <w:highlight w:val="white"/>
        </w:rPr>
      </w:pPr>
      <w:r w:rsidRPr="00956AB0">
        <w:rPr>
          <w:bCs/>
          <w:sz w:val="24"/>
          <w:szCs w:val="24"/>
          <w:highlight w:val="white"/>
        </w:rPr>
        <w:t xml:space="preserve">Mali Hukuk II. </w:t>
      </w:r>
      <w:proofErr w:type="spellStart"/>
      <w:r w:rsidRPr="00956AB0">
        <w:rPr>
          <w:bCs/>
          <w:sz w:val="24"/>
          <w:szCs w:val="24"/>
          <w:highlight w:val="white"/>
        </w:rPr>
        <w:t>Öğretim</w:t>
      </w:r>
      <w:proofErr w:type="spellEnd"/>
      <w:r w:rsidRPr="00956AB0">
        <w:rPr>
          <w:bCs/>
          <w:sz w:val="24"/>
          <w:szCs w:val="24"/>
          <w:highlight w:val="white"/>
        </w:rPr>
        <w:t xml:space="preserve"> Tezsiz </w:t>
      </w:r>
      <w:proofErr w:type="spellStart"/>
      <w:r w:rsidRPr="00956AB0">
        <w:rPr>
          <w:bCs/>
          <w:sz w:val="24"/>
          <w:szCs w:val="24"/>
          <w:highlight w:val="white"/>
        </w:rPr>
        <w:t>Yüksek</w:t>
      </w:r>
      <w:proofErr w:type="spellEnd"/>
      <w:r w:rsidRPr="00956AB0">
        <w:rPr>
          <w:bCs/>
          <w:sz w:val="24"/>
          <w:szCs w:val="24"/>
          <w:highlight w:val="white"/>
        </w:rPr>
        <w:t xml:space="preserve"> Lisans Programı </w:t>
      </w:r>
    </w:p>
    <w:p w14:paraId="2FEF9995" w14:textId="77777777" w:rsidR="00D571EE" w:rsidRPr="00956AB0" w:rsidRDefault="00D571EE" w:rsidP="00956AB0">
      <w:pPr>
        <w:spacing w:after="0" w:line="360" w:lineRule="auto"/>
        <w:ind w:left="0"/>
        <w:rPr>
          <w:b/>
          <w:sz w:val="24"/>
          <w:szCs w:val="24"/>
          <w:highlight w:val="white"/>
        </w:rPr>
      </w:pPr>
    </w:p>
    <w:p w14:paraId="15E3BA34" w14:textId="77777777" w:rsidR="00D571EE" w:rsidRPr="00956AB0" w:rsidRDefault="00D571EE" w:rsidP="00956AB0">
      <w:pPr>
        <w:spacing w:after="0" w:line="360" w:lineRule="auto"/>
        <w:ind w:left="0"/>
        <w:rPr>
          <w:b/>
          <w:sz w:val="24"/>
          <w:szCs w:val="24"/>
          <w:highlight w:val="white"/>
        </w:rPr>
      </w:pPr>
      <w:r w:rsidRPr="00956AB0">
        <w:rPr>
          <w:b/>
          <w:sz w:val="24"/>
          <w:szCs w:val="24"/>
          <w:highlight w:val="white"/>
        </w:rPr>
        <w:t>3. Programın Türü</w:t>
      </w:r>
    </w:p>
    <w:p w14:paraId="5C6B24E5" w14:textId="77777777" w:rsidR="00D571EE" w:rsidRPr="00956AB0" w:rsidRDefault="00D571EE" w:rsidP="00956AB0">
      <w:pPr>
        <w:spacing w:after="0" w:line="360" w:lineRule="auto"/>
        <w:ind w:left="0"/>
        <w:rPr>
          <w:bCs/>
          <w:sz w:val="24"/>
          <w:szCs w:val="24"/>
          <w:highlight w:val="white"/>
        </w:rPr>
      </w:pPr>
      <w:r w:rsidRPr="00956AB0">
        <w:rPr>
          <w:bCs/>
          <w:sz w:val="24"/>
          <w:szCs w:val="24"/>
          <w:highlight w:val="white"/>
        </w:rPr>
        <w:t>Programın türü tezsiz yüksek lisanstır.</w:t>
      </w:r>
    </w:p>
    <w:p w14:paraId="15735463" w14:textId="77777777" w:rsidR="00D571EE" w:rsidRPr="00956AB0" w:rsidRDefault="00D571EE" w:rsidP="00956AB0">
      <w:pPr>
        <w:spacing w:after="0" w:line="360" w:lineRule="auto"/>
        <w:ind w:left="0"/>
        <w:rPr>
          <w:b/>
          <w:sz w:val="24"/>
          <w:szCs w:val="24"/>
          <w:highlight w:val="white"/>
        </w:rPr>
      </w:pPr>
    </w:p>
    <w:p w14:paraId="047922B9" w14:textId="77777777" w:rsidR="00D571EE" w:rsidRPr="00956AB0" w:rsidRDefault="00D571EE" w:rsidP="00956AB0">
      <w:pPr>
        <w:spacing w:after="0" w:line="360" w:lineRule="auto"/>
        <w:ind w:left="0"/>
        <w:rPr>
          <w:b/>
          <w:sz w:val="24"/>
          <w:szCs w:val="24"/>
          <w:highlight w:val="white"/>
        </w:rPr>
      </w:pPr>
      <w:r w:rsidRPr="00956AB0">
        <w:rPr>
          <w:b/>
          <w:sz w:val="24"/>
          <w:szCs w:val="24"/>
          <w:highlight w:val="white"/>
        </w:rPr>
        <w:t>4. Yönetim Yapısı</w:t>
      </w:r>
    </w:p>
    <w:p w14:paraId="3635D4FF" w14:textId="383B0EAD" w:rsidR="00D571EE" w:rsidRPr="00956AB0" w:rsidRDefault="00D571EE" w:rsidP="00956AB0">
      <w:pPr>
        <w:spacing w:after="0" w:line="360" w:lineRule="auto"/>
        <w:ind w:left="0"/>
        <w:rPr>
          <w:bCs/>
          <w:sz w:val="24"/>
          <w:szCs w:val="24"/>
          <w:highlight w:val="white"/>
        </w:rPr>
      </w:pPr>
      <w:r w:rsidRPr="00956AB0">
        <w:rPr>
          <w:bCs/>
          <w:sz w:val="24"/>
          <w:szCs w:val="24"/>
          <w:highlight w:val="white"/>
        </w:rPr>
        <w:t xml:space="preserve">Mali Hukuk II. </w:t>
      </w:r>
      <w:proofErr w:type="spellStart"/>
      <w:r w:rsidRPr="00956AB0">
        <w:rPr>
          <w:bCs/>
          <w:sz w:val="24"/>
          <w:szCs w:val="24"/>
          <w:highlight w:val="white"/>
        </w:rPr>
        <w:t>Öğretim</w:t>
      </w:r>
      <w:proofErr w:type="spellEnd"/>
      <w:r w:rsidRPr="00956AB0">
        <w:rPr>
          <w:bCs/>
          <w:sz w:val="24"/>
          <w:szCs w:val="24"/>
          <w:highlight w:val="white"/>
        </w:rPr>
        <w:t xml:space="preserve"> Tezsiz </w:t>
      </w:r>
      <w:proofErr w:type="spellStart"/>
      <w:r w:rsidRPr="00956AB0">
        <w:rPr>
          <w:bCs/>
          <w:sz w:val="24"/>
          <w:szCs w:val="24"/>
          <w:highlight w:val="white"/>
        </w:rPr>
        <w:t>Yüksek</w:t>
      </w:r>
      <w:proofErr w:type="spellEnd"/>
      <w:r w:rsidRPr="00956AB0">
        <w:rPr>
          <w:bCs/>
          <w:sz w:val="24"/>
          <w:szCs w:val="24"/>
          <w:highlight w:val="white"/>
        </w:rPr>
        <w:t xml:space="preserve"> Lisans Programı sosyal bilimler enstitüsü maliye anabilim dalına bağlı bir program olarak faaliyetlerini sürdürmektedir. Bu çerçevede Afyon Kocatepe Üniversitesi Sosyal Bilimler Enstitüsü bünyesinde eğitim-öğretim faaliyetlerini yürüten bu programın organizasyon yapısı şekil 1’de sunulmuştur. Mali Hukuk II. </w:t>
      </w:r>
      <w:proofErr w:type="spellStart"/>
      <w:r w:rsidRPr="00956AB0">
        <w:rPr>
          <w:bCs/>
          <w:sz w:val="24"/>
          <w:szCs w:val="24"/>
          <w:highlight w:val="white"/>
        </w:rPr>
        <w:t>Öğretim</w:t>
      </w:r>
      <w:proofErr w:type="spellEnd"/>
      <w:r w:rsidRPr="00956AB0">
        <w:rPr>
          <w:bCs/>
          <w:sz w:val="24"/>
          <w:szCs w:val="24"/>
          <w:highlight w:val="white"/>
        </w:rPr>
        <w:t xml:space="preserve"> Tezsiz </w:t>
      </w:r>
      <w:proofErr w:type="spellStart"/>
      <w:r w:rsidRPr="00956AB0">
        <w:rPr>
          <w:bCs/>
          <w:sz w:val="24"/>
          <w:szCs w:val="24"/>
          <w:highlight w:val="white"/>
        </w:rPr>
        <w:t>Yüksek</w:t>
      </w:r>
      <w:proofErr w:type="spellEnd"/>
      <w:r w:rsidRPr="00956AB0">
        <w:rPr>
          <w:bCs/>
          <w:sz w:val="24"/>
          <w:szCs w:val="24"/>
          <w:highlight w:val="white"/>
        </w:rPr>
        <w:t xml:space="preserve"> Lisans Programı anabilim dalı başkanlıkları altında yer almaktadır.</w:t>
      </w:r>
    </w:p>
    <w:p w14:paraId="4A39008B" w14:textId="77777777" w:rsidR="00D571EE" w:rsidRPr="00956AB0" w:rsidRDefault="00D571EE" w:rsidP="00956AB0">
      <w:pPr>
        <w:spacing w:after="0" w:line="360" w:lineRule="auto"/>
        <w:ind w:left="0"/>
        <w:rPr>
          <w:b/>
          <w:sz w:val="24"/>
          <w:szCs w:val="24"/>
          <w:highlight w:val="white"/>
        </w:rPr>
      </w:pPr>
    </w:p>
    <w:p w14:paraId="07D6C066" w14:textId="77777777" w:rsidR="00D571EE" w:rsidRPr="00956AB0" w:rsidRDefault="00D571EE" w:rsidP="00956AB0">
      <w:pPr>
        <w:spacing w:after="0" w:line="360" w:lineRule="auto"/>
        <w:ind w:left="0"/>
        <w:rPr>
          <w:b/>
          <w:sz w:val="24"/>
          <w:szCs w:val="24"/>
          <w:highlight w:val="white"/>
        </w:rPr>
      </w:pPr>
      <w:r w:rsidRPr="00956AB0">
        <w:rPr>
          <w:b/>
          <w:sz w:val="24"/>
          <w:szCs w:val="24"/>
          <w:highlight w:val="white"/>
        </w:rPr>
        <w:t>5. Programın Kısa Tarihçesi ve Değişiklikler</w:t>
      </w:r>
    </w:p>
    <w:p w14:paraId="549FABBF" w14:textId="77777777" w:rsidR="00D571EE" w:rsidRPr="00956AB0" w:rsidRDefault="00D571EE" w:rsidP="00956AB0">
      <w:pPr>
        <w:spacing w:after="0" w:line="360" w:lineRule="auto"/>
        <w:ind w:left="0"/>
        <w:rPr>
          <w:bCs/>
          <w:sz w:val="24"/>
          <w:szCs w:val="24"/>
          <w:highlight w:val="white"/>
        </w:rPr>
      </w:pPr>
      <w:r w:rsidRPr="00956AB0">
        <w:rPr>
          <w:bCs/>
          <w:sz w:val="24"/>
          <w:szCs w:val="24"/>
          <w:highlight w:val="white"/>
        </w:rPr>
        <w:t xml:space="preserve">Afyon Kocatepe </w:t>
      </w:r>
      <w:proofErr w:type="spellStart"/>
      <w:r w:rsidRPr="00956AB0">
        <w:rPr>
          <w:bCs/>
          <w:sz w:val="24"/>
          <w:szCs w:val="24"/>
          <w:highlight w:val="white"/>
        </w:rPr>
        <w:t>Üniversitesi</w:t>
      </w:r>
      <w:proofErr w:type="spellEnd"/>
      <w:r w:rsidRPr="00956AB0">
        <w:rPr>
          <w:bCs/>
          <w:sz w:val="24"/>
          <w:szCs w:val="24"/>
          <w:highlight w:val="white"/>
        </w:rPr>
        <w:t xml:space="preserve"> İ.İ.</w:t>
      </w:r>
      <w:proofErr w:type="gramStart"/>
      <w:r w:rsidRPr="00956AB0">
        <w:rPr>
          <w:bCs/>
          <w:sz w:val="24"/>
          <w:szCs w:val="24"/>
          <w:highlight w:val="white"/>
        </w:rPr>
        <w:t>B.F</w:t>
      </w:r>
      <w:proofErr w:type="gramEnd"/>
      <w:r w:rsidRPr="00956AB0">
        <w:rPr>
          <w:bCs/>
          <w:sz w:val="24"/>
          <w:szCs w:val="24"/>
          <w:highlight w:val="white"/>
        </w:rPr>
        <w:t xml:space="preserve"> </w:t>
      </w:r>
      <w:proofErr w:type="spellStart"/>
      <w:r w:rsidRPr="00956AB0">
        <w:rPr>
          <w:bCs/>
          <w:sz w:val="24"/>
          <w:szCs w:val="24"/>
          <w:highlight w:val="white"/>
        </w:rPr>
        <w:t>Fakültesi</w:t>
      </w:r>
      <w:proofErr w:type="spellEnd"/>
      <w:r w:rsidRPr="00956AB0">
        <w:rPr>
          <w:bCs/>
          <w:sz w:val="24"/>
          <w:szCs w:val="24"/>
          <w:highlight w:val="white"/>
        </w:rPr>
        <w:t xml:space="preserve"> </w:t>
      </w:r>
      <w:proofErr w:type="spellStart"/>
      <w:r w:rsidRPr="00956AB0">
        <w:rPr>
          <w:bCs/>
          <w:sz w:val="24"/>
          <w:szCs w:val="24"/>
          <w:highlight w:val="white"/>
        </w:rPr>
        <w:t>bünyesinde</w:t>
      </w:r>
      <w:proofErr w:type="spellEnd"/>
      <w:r w:rsidRPr="00956AB0">
        <w:rPr>
          <w:bCs/>
          <w:sz w:val="24"/>
          <w:szCs w:val="24"/>
          <w:highlight w:val="white"/>
        </w:rPr>
        <w:t xml:space="preserve"> yer alan Maliye </w:t>
      </w:r>
      <w:proofErr w:type="spellStart"/>
      <w:r w:rsidRPr="00956AB0">
        <w:rPr>
          <w:bCs/>
          <w:sz w:val="24"/>
          <w:szCs w:val="24"/>
          <w:highlight w:val="white"/>
        </w:rPr>
        <w:t>bölümüne</w:t>
      </w:r>
      <w:proofErr w:type="spellEnd"/>
      <w:r w:rsidRPr="00956AB0">
        <w:rPr>
          <w:bCs/>
          <w:sz w:val="24"/>
          <w:szCs w:val="24"/>
          <w:highlight w:val="white"/>
        </w:rPr>
        <w:t xml:space="preserve">, Sosyal Bilimler </w:t>
      </w:r>
      <w:proofErr w:type="spellStart"/>
      <w:r w:rsidRPr="00956AB0">
        <w:rPr>
          <w:bCs/>
          <w:sz w:val="24"/>
          <w:szCs w:val="24"/>
          <w:highlight w:val="white"/>
        </w:rPr>
        <w:t>Enstitüsüne</w:t>
      </w:r>
      <w:proofErr w:type="spellEnd"/>
      <w:r w:rsidRPr="00956AB0">
        <w:rPr>
          <w:bCs/>
          <w:sz w:val="24"/>
          <w:szCs w:val="24"/>
          <w:highlight w:val="white"/>
        </w:rPr>
        <w:t xml:space="preserve"> </w:t>
      </w:r>
      <w:proofErr w:type="spellStart"/>
      <w:r w:rsidRPr="00956AB0">
        <w:rPr>
          <w:bCs/>
          <w:sz w:val="24"/>
          <w:szCs w:val="24"/>
          <w:highlight w:val="white"/>
        </w:rPr>
        <w:t>bağlı</w:t>
      </w:r>
      <w:proofErr w:type="spellEnd"/>
      <w:r w:rsidRPr="00956AB0">
        <w:rPr>
          <w:bCs/>
          <w:sz w:val="24"/>
          <w:szCs w:val="24"/>
          <w:highlight w:val="white"/>
        </w:rPr>
        <w:t xml:space="preserve"> olarak Mali Hukuk Anabilim Dalı kapsamında 2016-2017 </w:t>
      </w:r>
      <w:proofErr w:type="spellStart"/>
      <w:r w:rsidRPr="00956AB0">
        <w:rPr>
          <w:bCs/>
          <w:sz w:val="24"/>
          <w:szCs w:val="24"/>
          <w:highlight w:val="white"/>
        </w:rPr>
        <w:t>Eğitim-Öğretim</w:t>
      </w:r>
      <w:proofErr w:type="spellEnd"/>
      <w:r w:rsidRPr="00956AB0">
        <w:rPr>
          <w:bCs/>
          <w:sz w:val="24"/>
          <w:szCs w:val="24"/>
          <w:highlight w:val="white"/>
        </w:rPr>
        <w:t xml:space="preserve"> yılı </w:t>
      </w:r>
      <w:proofErr w:type="spellStart"/>
      <w:r w:rsidRPr="00956AB0">
        <w:rPr>
          <w:bCs/>
          <w:sz w:val="24"/>
          <w:szCs w:val="24"/>
          <w:highlight w:val="white"/>
        </w:rPr>
        <w:t>güz</w:t>
      </w:r>
      <w:proofErr w:type="spellEnd"/>
      <w:r w:rsidRPr="00956AB0">
        <w:rPr>
          <w:bCs/>
          <w:sz w:val="24"/>
          <w:szCs w:val="24"/>
          <w:highlight w:val="white"/>
        </w:rPr>
        <w:t xml:space="preserve"> </w:t>
      </w:r>
      <w:proofErr w:type="spellStart"/>
      <w:r w:rsidRPr="00956AB0">
        <w:rPr>
          <w:bCs/>
          <w:sz w:val="24"/>
          <w:szCs w:val="24"/>
          <w:highlight w:val="white"/>
        </w:rPr>
        <w:t>döneminden</w:t>
      </w:r>
      <w:proofErr w:type="spellEnd"/>
      <w:r w:rsidRPr="00956AB0">
        <w:rPr>
          <w:bCs/>
          <w:sz w:val="24"/>
          <w:szCs w:val="24"/>
          <w:highlight w:val="white"/>
        </w:rPr>
        <w:t xml:space="preserve"> </w:t>
      </w:r>
      <w:proofErr w:type="spellStart"/>
      <w:r w:rsidRPr="00956AB0">
        <w:rPr>
          <w:bCs/>
          <w:sz w:val="24"/>
          <w:szCs w:val="24"/>
          <w:highlight w:val="white"/>
        </w:rPr>
        <w:t>geçerli</w:t>
      </w:r>
      <w:proofErr w:type="spellEnd"/>
      <w:r w:rsidRPr="00956AB0">
        <w:rPr>
          <w:bCs/>
          <w:sz w:val="24"/>
          <w:szCs w:val="24"/>
          <w:highlight w:val="white"/>
        </w:rPr>
        <w:t xml:space="preserve"> olmak </w:t>
      </w:r>
      <w:proofErr w:type="spellStart"/>
      <w:r w:rsidRPr="00956AB0">
        <w:rPr>
          <w:bCs/>
          <w:sz w:val="24"/>
          <w:szCs w:val="24"/>
          <w:highlight w:val="white"/>
        </w:rPr>
        <w:t>üzere</w:t>
      </w:r>
      <w:proofErr w:type="spellEnd"/>
      <w:r w:rsidRPr="00956AB0">
        <w:rPr>
          <w:bCs/>
          <w:sz w:val="24"/>
          <w:szCs w:val="24"/>
          <w:highlight w:val="white"/>
        </w:rPr>
        <w:t xml:space="preserve"> Mali Hukuk II. </w:t>
      </w:r>
      <w:proofErr w:type="spellStart"/>
      <w:r w:rsidRPr="00956AB0">
        <w:rPr>
          <w:bCs/>
          <w:sz w:val="24"/>
          <w:szCs w:val="24"/>
          <w:highlight w:val="white"/>
        </w:rPr>
        <w:t>Öğretim</w:t>
      </w:r>
      <w:proofErr w:type="spellEnd"/>
      <w:r w:rsidRPr="00956AB0">
        <w:rPr>
          <w:bCs/>
          <w:sz w:val="24"/>
          <w:szCs w:val="24"/>
          <w:highlight w:val="white"/>
        </w:rPr>
        <w:t xml:space="preserve"> Tezsiz </w:t>
      </w:r>
      <w:proofErr w:type="spellStart"/>
      <w:r w:rsidRPr="00956AB0">
        <w:rPr>
          <w:bCs/>
          <w:sz w:val="24"/>
          <w:szCs w:val="24"/>
          <w:highlight w:val="white"/>
        </w:rPr>
        <w:t>Yüksek</w:t>
      </w:r>
      <w:proofErr w:type="spellEnd"/>
      <w:r w:rsidRPr="00956AB0">
        <w:rPr>
          <w:bCs/>
          <w:sz w:val="24"/>
          <w:szCs w:val="24"/>
          <w:highlight w:val="white"/>
        </w:rPr>
        <w:t xml:space="preserve"> Lisans Programı </w:t>
      </w:r>
      <w:proofErr w:type="spellStart"/>
      <w:r w:rsidRPr="00956AB0">
        <w:rPr>
          <w:bCs/>
          <w:sz w:val="24"/>
          <w:szCs w:val="24"/>
          <w:highlight w:val="white"/>
        </w:rPr>
        <w:t>açılarak</w:t>
      </w:r>
      <w:proofErr w:type="spellEnd"/>
      <w:r w:rsidRPr="00956AB0">
        <w:rPr>
          <w:bCs/>
          <w:sz w:val="24"/>
          <w:szCs w:val="24"/>
          <w:highlight w:val="white"/>
        </w:rPr>
        <w:t xml:space="preserve"> </w:t>
      </w:r>
      <w:proofErr w:type="spellStart"/>
      <w:r w:rsidRPr="00956AB0">
        <w:rPr>
          <w:bCs/>
          <w:sz w:val="24"/>
          <w:szCs w:val="24"/>
          <w:highlight w:val="white"/>
        </w:rPr>
        <w:t>öğrenci</w:t>
      </w:r>
      <w:proofErr w:type="spellEnd"/>
      <w:r w:rsidRPr="00956AB0">
        <w:rPr>
          <w:bCs/>
          <w:sz w:val="24"/>
          <w:szCs w:val="24"/>
          <w:highlight w:val="white"/>
        </w:rPr>
        <w:t xml:space="preserve"> alınmaya başlanmıştır. Program kapsamında son yıllarda yapılan değişiklikler öğrencilerin programa kayıt olduğu ilk yarıyılında “Araştırma Yöntemleri ve Yayın Etiği” ile “Yönlendirilmiş Çalışma (Danışmanlık)” dersleri ve ikinci yarıyılında ise “Dönem Projesi” ile “Yönlendirilmiş Çalışma (Danışmanlık)” derslerini almalarıdır. Ayrıca En az 10 öğrenciye bir öğretim üyesi danışman olarak atanacak olup, bu doğrultuda “Yönlendirilmiş Çalışma (Danışmanlık)” ve “Dönem Projesi” dersleri, atanan bu danışman tarafından yürütülecektir. Değişiklikler ile ilgili kanıtlar EK-1’de sunulmuştur. 2024 yılı itibarıyla kadrolu olarak görev yapan 6 profesör doktor, 1 doçent, 4 doktor öğretim üyesi, 1 araştırma görevlisi olmak üzere toplam 12 öğretim elemanı ile bulunmaktadır. 2024 yılı </w:t>
      </w:r>
      <w:r w:rsidRPr="00956AB0">
        <w:rPr>
          <w:bCs/>
          <w:sz w:val="24"/>
          <w:szCs w:val="24"/>
          <w:highlight w:val="white"/>
        </w:rPr>
        <w:lastRenderedPageBreak/>
        <w:t>itibarıyla müfredatta değişiklik yapılmış olup resmi olarak henüz yayımlanmadığı için gerekli kanıtlar konulamamıştır.</w:t>
      </w:r>
    </w:p>
    <w:p w14:paraId="0C8C9C0D" w14:textId="77777777" w:rsidR="00D571EE" w:rsidRPr="00956AB0" w:rsidRDefault="00D571EE" w:rsidP="00956AB0">
      <w:pPr>
        <w:spacing w:after="0" w:line="360" w:lineRule="auto"/>
        <w:ind w:left="0"/>
        <w:rPr>
          <w:b/>
          <w:sz w:val="24"/>
          <w:szCs w:val="24"/>
          <w:highlight w:val="white"/>
        </w:rPr>
      </w:pPr>
    </w:p>
    <w:p w14:paraId="094B5426" w14:textId="77777777" w:rsidR="00D571EE" w:rsidRPr="00956AB0" w:rsidRDefault="00D571EE" w:rsidP="00956AB0">
      <w:pPr>
        <w:spacing w:after="0" w:line="360" w:lineRule="auto"/>
        <w:ind w:left="0"/>
        <w:rPr>
          <w:b/>
          <w:sz w:val="24"/>
          <w:szCs w:val="24"/>
          <w:highlight w:val="white"/>
        </w:rPr>
      </w:pPr>
      <w:r w:rsidRPr="00956AB0">
        <w:rPr>
          <w:b/>
          <w:sz w:val="24"/>
          <w:szCs w:val="24"/>
          <w:highlight w:val="white"/>
        </w:rPr>
        <w:t>6. Önceki Yetersizliklerin ve Gözlemlerin Kaldırılması Yönünde Alınan Önlemler</w:t>
      </w:r>
    </w:p>
    <w:p w14:paraId="32C99F12" w14:textId="59655017" w:rsidR="00C3168C" w:rsidRPr="00956AB0" w:rsidRDefault="006E3A54" w:rsidP="00956AB0">
      <w:pPr>
        <w:spacing w:after="0" w:line="360" w:lineRule="auto"/>
        <w:ind w:left="0" w:firstLine="0"/>
        <w:rPr>
          <w:rFonts w:eastAsia="Calibri"/>
          <w:color w:val="auto"/>
          <w:sz w:val="24"/>
          <w:szCs w:val="24"/>
        </w:rPr>
      </w:pPr>
      <w:r w:rsidRPr="00956AB0">
        <w:rPr>
          <w:rFonts w:eastAsia="Calibri"/>
          <w:color w:val="auto"/>
          <w:sz w:val="24"/>
          <w:szCs w:val="24"/>
        </w:rPr>
        <w:t>Daha önceki akran değerlendirme raporunda programın geliştirmeye açık yanı olarak belirtilen 2.4</w:t>
      </w:r>
      <w:r w:rsidR="00786416" w:rsidRPr="00956AB0">
        <w:rPr>
          <w:rFonts w:eastAsia="Calibri"/>
          <w:color w:val="auto"/>
          <w:sz w:val="24"/>
          <w:szCs w:val="24"/>
        </w:rPr>
        <w:t xml:space="preserve"> ve 3.2 </w:t>
      </w:r>
      <w:r w:rsidRPr="00956AB0">
        <w:rPr>
          <w:rFonts w:eastAsia="Calibri"/>
          <w:color w:val="auto"/>
          <w:sz w:val="24"/>
          <w:szCs w:val="24"/>
        </w:rPr>
        <w:t>başlıklı hususlar hala geliştirmeye</w:t>
      </w:r>
      <w:r w:rsidR="0046291A" w:rsidRPr="00956AB0">
        <w:rPr>
          <w:rFonts w:eastAsia="Calibri"/>
          <w:color w:val="auto"/>
          <w:sz w:val="24"/>
          <w:szCs w:val="24"/>
        </w:rPr>
        <w:t xml:space="preserve"> açık</w:t>
      </w:r>
      <w:r w:rsidRPr="00956AB0">
        <w:rPr>
          <w:rFonts w:eastAsia="Calibri"/>
          <w:color w:val="auto"/>
          <w:sz w:val="24"/>
          <w:szCs w:val="24"/>
        </w:rPr>
        <w:t xml:space="preserve"> yanlardır.</w:t>
      </w:r>
    </w:p>
    <w:p w14:paraId="7BE83753" w14:textId="77777777" w:rsidR="00C3168C" w:rsidRPr="00956AB0" w:rsidRDefault="00C3168C" w:rsidP="00956AB0">
      <w:pPr>
        <w:spacing w:after="0" w:line="360" w:lineRule="auto"/>
        <w:ind w:left="0"/>
        <w:rPr>
          <w:b/>
          <w:sz w:val="24"/>
          <w:szCs w:val="24"/>
        </w:rPr>
      </w:pPr>
    </w:p>
    <w:p w14:paraId="79E9B634" w14:textId="1EBE5647" w:rsidR="00EB6139" w:rsidRPr="00956AB0" w:rsidRDefault="00C3168C" w:rsidP="00956AB0">
      <w:pPr>
        <w:spacing w:after="0" w:line="360" w:lineRule="auto"/>
        <w:ind w:left="0"/>
        <w:rPr>
          <w:b/>
          <w:sz w:val="24"/>
          <w:szCs w:val="24"/>
        </w:rPr>
      </w:pPr>
      <w:r w:rsidRPr="00956AB0">
        <w:rPr>
          <w:b/>
          <w:sz w:val="24"/>
          <w:szCs w:val="24"/>
        </w:rPr>
        <w:t>ÖLÇÜTLER</w:t>
      </w:r>
    </w:p>
    <w:p w14:paraId="15FFDF48" w14:textId="77777777" w:rsidR="00937120" w:rsidRPr="00956AB0" w:rsidRDefault="00937120" w:rsidP="00956AB0">
      <w:pPr>
        <w:spacing w:after="0" w:line="360" w:lineRule="auto"/>
        <w:ind w:left="0"/>
        <w:rPr>
          <w:rFonts w:eastAsia="Calibri"/>
          <w:b/>
          <w:sz w:val="24"/>
          <w:szCs w:val="24"/>
        </w:rPr>
      </w:pPr>
      <w:r w:rsidRPr="00956AB0">
        <w:rPr>
          <w:rFonts w:eastAsia="Calibri"/>
          <w:b/>
          <w:sz w:val="24"/>
          <w:szCs w:val="24"/>
        </w:rPr>
        <w:t>1-ÖĞRENCİLER</w:t>
      </w:r>
    </w:p>
    <w:p w14:paraId="0122A2D7" w14:textId="77777777" w:rsidR="0046291A" w:rsidRPr="00956AB0" w:rsidRDefault="00937120" w:rsidP="00956AB0">
      <w:pPr>
        <w:pStyle w:val="ListeParagraf"/>
        <w:numPr>
          <w:ilvl w:val="1"/>
          <w:numId w:val="3"/>
        </w:numPr>
        <w:spacing w:after="0" w:line="360" w:lineRule="auto"/>
        <w:rPr>
          <w:rFonts w:eastAsia="Calibri"/>
          <w:b/>
          <w:sz w:val="24"/>
          <w:szCs w:val="24"/>
          <w:highlight w:val="white"/>
        </w:rPr>
      </w:pPr>
      <w:r w:rsidRPr="00956AB0">
        <w:rPr>
          <w:rFonts w:eastAsia="Calibri"/>
          <w:b/>
          <w:sz w:val="24"/>
          <w:szCs w:val="24"/>
          <w:highlight w:val="white"/>
        </w:rPr>
        <w:t>Programa öğrenci kabulü</w:t>
      </w:r>
    </w:p>
    <w:p w14:paraId="7DB9190A" w14:textId="25B312D7" w:rsidR="00937120" w:rsidRPr="00956AB0" w:rsidRDefault="00937120" w:rsidP="00956AB0">
      <w:pPr>
        <w:spacing w:after="0" w:line="360" w:lineRule="auto"/>
        <w:ind w:left="-6" w:firstLine="714"/>
        <w:rPr>
          <w:rFonts w:eastAsia="Calibri"/>
          <w:sz w:val="24"/>
          <w:szCs w:val="24"/>
          <w:highlight w:val="white"/>
        </w:rPr>
      </w:pPr>
      <w:r w:rsidRPr="00956AB0">
        <w:rPr>
          <w:rFonts w:eastAsia="Calibri"/>
          <w:sz w:val="24"/>
          <w:szCs w:val="24"/>
          <w:highlight w:val="white"/>
        </w:rPr>
        <w:t>Afyon Kocatepe Üniversitesi Sosyal Bilimler Enstitüsü Lisansüstü Eğitim-Öğretim sınav yönetmeliğinde yer alan öğrenci kabul ve kayıt şartlarına göre yapılmaktadır. Bu konuda bir yönetmeliğin olması objektif öğrenci alımı anlamına gelmektedir</w:t>
      </w:r>
    </w:p>
    <w:p w14:paraId="17BC0E08" w14:textId="65584000"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2473035A"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B54613E" w14:textId="77777777" w:rsidR="00937120" w:rsidRPr="00956AB0" w:rsidRDefault="00937120" w:rsidP="00956AB0">
      <w:pPr>
        <w:spacing w:after="0" w:line="360" w:lineRule="auto"/>
        <w:ind w:left="0"/>
        <w:rPr>
          <w:rFonts w:eastAsia="Calibri"/>
          <w:b/>
          <w:sz w:val="24"/>
          <w:szCs w:val="24"/>
          <w:highlight w:val="white"/>
        </w:rPr>
      </w:pPr>
      <w:r w:rsidRPr="00956AB0">
        <w:rPr>
          <w:rFonts w:eastAsia="Calibri"/>
          <w:b/>
          <w:sz w:val="24"/>
          <w:szCs w:val="24"/>
          <w:highlight w:val="white"/>
        </w:rPr>
        <w:t>1.2- Bilimsel hazırlık programı</w:t>
      </w:r>
    </w:p>
    <w:p w14:paraId="7B73C5C3" w14:textId="0F447267" w:rsidR="00937120" w:rsidRPr="00956AB0" w:rsidRDefault="005C0C9F"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 xml:space="preserve">Mali Hukuk II. </w:t>
      </w:r>
      <w:proofErr w:type="spellStart"/>
      <w:r w:rsidRPr="00956AB0">
        <w:rPr>
          <w:rFonts w:eastAsia="Calibri"/>
          <w:sz w:val="24"/>
          <w:szCs w:val="24"/>
          <w:highlight w:val="white"/>
        </w:rPr>
        <w:t>Öğretim</w:t>
      </w:r>
      <w:proofErr w:type="spellEnd"/>
      <w:r w:rsidRPr="00956AB0">
        <w:rPr>
          <w:rFonts w:eastAsia="Calibri"/>
          <w:sz w:val="24"/>
          <w:szCs w:val="24"/>
          <w:highlight w:val="white"/>
        </w:rPr>
        <w:t xml:space="preserve"> Tezsiz </w:t>
      </w:r>
      <w:proofErr w:type="spellStart"/>
      <w:r w:rsidRPr="00956AB0">
        <w:rPr>
          <w:rFonts w:eastAsia="Calibri"/>
          <w:sz w:val="24"/>
          <w:szCs w:val="24"/>
          <w:highlight w:val="white"/>
        </w:rPr>
        <w:t>Yüksek</w:t>
      </w:r>
      <w:proofErr w:type="spellEnd"/>
      <w:r w:rsidRPr="00956AB0">
        <w:rPr>
          <w:rFonts w:eastAsia="Calibri"/>
          <w:sz w:val="24"/>
          <w:szCs w:val="24"/>
          <w:highlight w:val="white"/>
        </w:rPr>
        <w:t xml:space="preserve"> Lisans Programı kapsamında bilimsel hazırlık programı bulunmamaktadır </w:t>
      </w:r>
      <w:r w:rsidR="00937120" w:rsidRPr="00956AB0">
        <w:rPr>
          <w:rFonts w:eastAsia="Calibri"/>
          <w:sz w:val="24"/>
          <w:szCs w:val="24"/>
          <w:highlight w:val="white"/>
        </w:rPr>
        <w:t>Programın güçlü bir yanıdır.</w:t>
      </w:r>
    </w:p>
    <w:p w14:paraId="2376B5D0" w14:textId="77777777" w:rsidR="00937120" w:rsidRPr="00956AB0" w:rsidRDefault="00937120" w:rsidP="00956AB0">
      <w:pPr>
        <w:pStyle w:val="ListeParagraf"/>
        <w:spacing w:after="0" w:line="360" w:lineRule="auto"/>
        <w:ind w:left="714" w:firstLine="0"/>
        <w:rPr>
          <w:rFonts w:eastAsia="Calibri"/>
          <w:sz w:val="24"/>
          <w:szCs w:val="24"/>
          <w:highlight w:val="white"/>
        </w:rPr>
      </w:pPr>
    </w:p>
    <w:p w14:paraId="543298F5" w14:textId="5A27BEBD" w:rsidR="00A81161"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3422D941" w14:textId="77777777" w:rsidR="00937120" w:rsidRPr="00956AB0" w:rsidRDefault="00937120" w:rsidP="00956AB0">
      <w:pPr>
        <w:spacing w:after="0" w:line="360" w:lineRule="auto"/>
        <w:ind w:left="0"/>
        <w:rPr>
          <w:rFonts w:eastAsia="Calibri"/>
          <w:b/>
          <w:sz w:val="24"/>
          <w:szCs w:val="24"/>
          <w:highlight w:val="white"/>
        </w:rPr>
      </w:pPr>
      <w:r w:rsidRPr="00956AB0">
        <w:rPr>
          <w:rFonts w:eastAsia="Calibri"/>
          <w:b/>
          <w:sz w:val="24"/>
          <w:szCs w:val="24"/>
          <w:highlight w:val="white"/>
        </w:rPr>
        <w:t>1.3-</w:t>
      </w:r>
      <w:r w:rsidRPr="00956AB0">
        <w:rPr>
          <w:rFonts w:eastAsia="Calibri"/>
          <w:sz w:val="24"/>
          <w:szCs w:val="24"/>
        </w:rPr>
        <w:t xml:space="preserve"> </w:t>
      </w:r>
      <w:r w:rsidRPr="00956AB0">
        <w:rPr>
          <w:rFonts w:eastAsia="Calibri"/>
          <w:b/>
          <w:sz w:val="24"/>
          <w:szCs w:val="24"/>
          <w:highlight w:val="white"/>
        </w:rPr>
        <w:t>Yatay ve Diğer Geçişler, Öğrenci Değişimi, Ortak Diploma ve Ders Sayma</w:t>
      </w:r>
    </w:p>
    <w:p w14:paraId="37F55BD2"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 xml:space="preserve">Özel öğrenci ve yatay geçişle öğrenci kabulünde Afyon Kocatepe Üniversitesi Sosyal Bilimler Enstitüsü Lisansüstü Eğitim-Öğretim sınav yönetmeliği esas alınmaktadır. Öğrencilerin yatay geçiş ile kabulünde ilgili yönetmeliğin 12. ve 24. maddeleri esas alınmaktadır. </w:t>
      </w:r>
    </w:p>
    <w:p w14:paraId="5AD04C86" w14:textId="77777777" w:rsidR="00937120" w:rsidRPr="00956AB0" w:rsidRDefault="00937120" w:rsidP="00956AB0">
      <w:pPr>
        <w:pStyle w:val="ListeParagraf"/>
        <w:spacing w:after="0" w:line="360" w:lineRule="auto"/>
        <w:ind w:left="714" w:firstLine="0"/>
        <w:rPr>
          <w:rFonts w:eastAsia="Calibri"/>
          <w:sz w:val="24"/>
          <w:szCs w:val="24"/>
          <w:highlight w:val="white"/>
        </w:rPr>
      </w:pPr>
    </w:p>
    <w:p w14:paraId="0414843B"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22216CDB" w14:textId="77777777" w:rsidR="00937120" w:rsidRPr="00956AB0" w:rsidRDefault="00937120" w:rsidP="00956AB0">
      <w:pPr>
        <w:pStyle w:val="ListeParagraf"/>
        <w:spacing w:after="0" w:line="360" w:lineRule="auto"/>
        <w:ind w:left="714" w:firstLine="0"/>
        <w:rPr>
          <w:rFonts w:eastAsia="Calibri"/>
          <w:sz w:val="24"/>
          <w:szCs w:val="24"/>
          <w:highlight w:val="white"/>
        </w:rPr>
      </w:pPr>
    </w:p>
    <w:p w14:paraId="7759C17B"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4960872A" w14:textId="77777777" w:rsidR="00937120" w:rsidRPr="00956AB0" w:rsidRDefault="00937120" w:rsidP="00956AB0">
      <w:pPr>
        <w:spacing w:after="0" w:line="360" w:lineRule="auto"/>
        <w:ind w:left="0"/>
        <w:rPr>
          <w:rFonts w:eastAsia="Calibri"/>
          <w:sz w:val="24"/>
          <w:szCs w:val="24"/>
          <w:highlight w:val="white"/>
        </w:rPr>
      </w:pPr>
      <w:r w:rsidRPr="00956AB0">
        <w:rPr>
          <w:rFonts w:eastAsia="Calibri"/>
          <w:sz w:val="24"/>
          <w:szCs w:val="24"/>
          <w:highlight w:val="white"/>
        </w:rPr>
        <w:t xml:space="preserve">           Ders saydırma ve intibak işlemleri</w:t>
      </w:r>
    </w:p>
    <w:p w14:paraId="172E3D49"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 xml:space="preserve">Afyon Kocatepe Üniversitesi Sosyal Bilimler Enstitüsü Lisansüstü Eğitim-Öğretim sınav yönetmeliğinde yer alan ders saydırma ve intibak işlemlerine göre işlem yapılmaktadır. </w:t>
      </w:r>
    </w:p>
    <w:p w14:paraId="63F1E9FE" w14:textId="77777777" w:rsidR="00937120" w:rsidRPr="00956AB0" w:rsidRDefault="00937120" w:rsidP="00956AB0">
      <w:pPr>
        <w:pStyle w:val="ListeParagraf"/>
        <w:spacing w:after="0" w:line="360" w:lineRule="auto"/>
        <w:ind w:left="714" w:firstLine="0"/>
        <w:rPr>
          <w:rFonts w:eastAsia="Calibri"/>
          <w:sz w:val="24"/>
          <w:szCs w:val="24"/>
          <w:highlight w:val="white"/>
        </w:rPr>
      </w:pPr>
    </w:p>
    <w:p w14:paraId="52AA9242"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lastRenderedPageBreak/>
        <w:t>Programın güçlü bir yanıdır.</w:t>
      </w:r>
    </w:p>
    <w:p w14:paraId="74B9D7C6" w14:textId="77777777" w:rsidR="00937120" w:rsidRPr="00956AB0" w:rsidRDefault="00937120" w:rsidP="00956AB0">
      <w:pPr>
        <w:pStyle w:val="ListeParagraf"/>
        <w:spacing w:after="0" w:line="360" w:lineRule="auto"/>
        <w:ind w:left="714" w:firstLine="0"/>
        <w:rPr>
          <w:rFonts w:eastAsia="Calibri"/>
          <w:sz w:val="24"/>
          <w:szCs w:val="24"/>
          <w:highlight w:val="white"/>
        </w:rPr>
      </w:pPr>
    </w:p>
    <w:p w14:paraId="1897B30E"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0EBCD7C3" w14:textId="77777777" w:rsidR="00937120" w:rsidRPr="00956AB0" w:rsidRDefault="00937120" w:rsidP="00956AB0">
      <w:pPr>
        <w:spacing w:after="0" w:line="360" w:lineRule="auto"/>
        <w:ind w:left="0"/>
        <w:rPr>
          <w:rFonts w:eastAsia="Calibri"/>
          <w:b/>
          <w:sz w:val="24"/>
          <w:szCs w:val="24"/>
          <w:highlight w:val="white"/>
        </w:rPr>
      </w:pPr>
      <w:r w:rsidRPr="00956AB0">
        <w:rPr>
          <w:rFonts w:eastAsia="Calibri"/>
          <w:b/>
          <w:sz w:val="24"/>
          <w:szCs w:val="24"/>
          <w:highlight w:val="white"/>
        </w:rPr>
        <w:t>1.4-</w:t>
      </w:r>
      <w:r w:rsidRPr="00956AB0">
        <w:rPr>
          <w:rFonts w:eastAsia="Calibri"/>
          <w:sz w:val="24"/>
          <w:szCs w:val="24"/>
        </w:rPr>
        <w:t xml:space="preserve"> </w:t>
      </w:r>
      <w:r w:rsidRPr="00956AB0">
        <w:rPr>
          <w:rFonts w:eastAsia="Calibri"/>
          <w:b/>
          <w:sz w:val="24"/>
          <w:szCs w:val="24"/>
          <w:highlight w:val="white"/>
        </w:rPr>
        <w:t>Danışmanlık ve İzleme</w:t>
      </w:r>
    </w:p>
    <w:p w14:paraId="7DAE05BD" w14:textId="77777777" w:rsidR="00937120" w:rsidRPr="00956AB0" w:rsidRDefault="00937120" w:rsidP="00956AB0">
      <w:pPr>
        <w:spacing w:after="0" w:line="360" w:lineRule="auto"/>
        <w:ind w:left="567" w:firstLine="0"/>
        <w:rPr>
          <w:rFonts w:eastAsia="Calibri"/>
          <w:sz w:val="24"/>
          <w:szCs w:val="24"/>
          <w:highlight w:val="white"/>
        </w:rPr>
      </w:pPr>
      <w:r w:rsidRPr="00956AB0">
        <w:rPr>
          <w:rFonts w:eastAsia="Calibri"/>
          <w:sz w:val="24"/>
          <w:szCs w:val="24"/>
          <w:highlight w:val="white"/>
        </w:rPr>
        <w:t xml:space="preserve">Maliye </w:t>
      </w:r>
      <w:r w:rsidR="00C3560A" w:rsidRPr="00956AB0">
        <w:rPr>
          <w:rFonts w:eastAsia="Calibri"/>
          <w:sz w:val="24"/>
          <w:szCs w:val="24"/>
          <w:highlight w:val="white"/>
        </w:rPr>
        <w:t>Tezsiz</w:t>
      </w:r>
      <w:r w:rsidR="00EB6139" w:rsidRPr="00956AB0">
        <w:rPr>
          <w:rFonts w:eastAsia="Calibri"/>
          <w:sz w:val="24"/>
          <w:szCs w:val="24"/>
          <w:highlight w:val="white"/>
        </w:rPr>
        <w:t xml:space="preserve"> Yüksek Lisans</w:t>
      </w:r>
      <w:r w:rsidRPr="00956AB0">
        <w:rPr>
          <w:rFonts w:eastAsia="Calibri"/>
          <w:sz w:val="24"/>
          <w:szCs w:val="24"/>
          <w:highlight w:val="white"/>
        </w:rPr>
        <w:t xml:space="preserve"> programı danışmanlık hizmetleri lisansüstü Eğitim Öğretim Yönetmeliği (YÖK) ve Afyon Kocatepe Üniversitesi Eğitim- Öğretim ve sınav yönetmeliğinde belirtilen esaslar doğrultusunda yürütülmektedir.</w:t>
      </w:r>
    </w:p>
    <w:p w14:paraId="181F22D1"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7D8768D7" w14:textId="77777777" w:rsidR="00937120" w:rsidRPr="00956AB0" w:rsidRDefault="00937120" w:rsidP="00956AB0">
      <w:pPr>
        <w:pStyle w:val="ListeParagraf"/>
        <w:spacing w:after="0" w:line="360" w:lineRule="auto"/>
        <w:ind w:left="714" w:firstLine="0"/>
        <w:rPr>
          <w:rFonts w:eastAsia="Calibri"/>
          <w:sz w:val="24"/>
          <w:szCs w:val="24"/>
          <w:highlight w:val="white"/>
        </w:rPr>
      </w:pPr>
    </w:p>
    <w:p w14:paraId="4ECDF3CB"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4E0E9DF8" w14:textId="77777777" w:rsidR="00937120" w:rsidRPr="00956AB0" w:rsidRDefault="00937120" w:rsidP="00956AB0">
      <w:pPr>
        <w:spacing w:after="0" w:line="360" w:lineRule="auto"/>
        <w:ind w:left="0"/>
        <w:rPr>
          <w:rFonts w:eastAsia="Calibri"/>
          <w:sz w:val="24"/>
          <w:szCs w:val="24"/>
          <w:highlight w:val="white"/>
        </w:rPr>
      </w:pPr>
      <w:r w:rsidRPr="00956AB0">
        <w:rPr>
          <w:rFonts w:eastAsia="Calibri"/>
          <w:b/>
          <w:sz w:val="24"/>
          <w:szCs w:val="24"/>
          <w:highlight w:val="white"/>
        </w:rPr>
        <w:t>1.5-</w:t>
      </w:r>
      <w:r w:rsidRPr="00956AB0">
        <w:rPr>
          <w:rFonts w:eastAsia="Calibri"/>
          <w:sz w:val="24"/>
          <w:szCs w:val="24"/>
        </w:rPr>
        <w:t xml:space="preserve"> </w:t>
      </w:r>
      <w:r w:rsidRPr="00956AB0">
        <w:rPr>
          <w:rFonts w:eastAsia="Calibri"/>
          <w:b/>
          <w:sz w:val="24"/>
          <w:szCs w:val="24"/>
          <w:highlight w:val="white"/>
        </w:rPr>
        <w:t xml:space="preserve">Başarı Değerlendirmesi: </w:t>
      </w:r>
    </w:p>
    <w:p w14:paraId="21CF0A2A" w14:textId="77777777" w:rsidR="00937120" w:rsidRPr="00956AB0" w:rsidRDefault="00937120" w:rsidP="00956AB0">
      <w:pPr>
        <w:spacing w:after="0" w:line="360" w:lineRule="auto"/>
        <w:ind w:left="567" w:firstLine="0"/>
        <w:rPr>
          <w:rFonts w:eastAsia="Calibri"/>
          <w:sz w:val="24"/>
          <w:szCs w:val="24"/>
          <w:highlight w:val="white"/>
        </w:rPr>
      </w:pPr>
      <w:r w:rsidRPr="00956AB0">
        <w:rPr>
          <w:rFonts w:eastAsia="Calibri"/>
          <w:sz w:val="24"/>
          <w:szCs w:val="24"/>
          <w:highlight w:val="white"/>
        </w:rPr>
        <w:t xml:space="preserve">Başarı ölçme ve değerlendirmeleri Afyon Kocatepe Üniversitesi Eğitim- Öğretim ve sınav yönetmeliği esaslarına göre yapılmaktadır. </w:t>
      </w:r>
    </w:p>
    <w:p w14:paraId="1EC5A349"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1F15D993" w14:textId="77777777" w:rsidR="00937120" w:rsidRPr="00956AB0" w:rsidRDefault="00937120" w:rsidP="00956AB0">
      <w:pPr>
        <w:pStyle w:val="ListeParagraf"/>
        <w:spacing w:after="0" w:line="360" w:lineRule="auto"/>
        <w:ind w:left="714" w:firstLine="0"/>
        <w:rPr>
          <w:rFonts w:eastAsia="Calibri"/>
          <w:sz w:val="24"/>
          <w:szCs w:val="24"/>
          <w:highlight w:val="white"/>
        </w:rPr>
      </w:pPr>
    </w:p>
    <w:p w14:paraId="24489CC5" w14:textId="77777777" w:rsidR="00937120" w:rsidRPr="00956AB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10B2E62B" w14:textId="77777777" w:rsidR="00937120" w:rsidRPr="00956AB0" w:rsidRDefault="00937120" w:rsidP="00956AB0">
      <w:pPr>
        <w:spacing w:after="0" w:line="360" w:lineRule="auto"/>
        <w:ind w:left="0"/>
        <w:rPr>
          <w:rFonts w:eastAsia="Calibri"/>
          <w:b/>
          <w:sz w:val="24"/>
          <w:szCs w:val="24"/>
          <w:highlight w:val="white"/>
        </w:rPr>
      </w:pPr>
      <w:r w:rsidRPr="00956AB0">
        <w:rPr>
          <w:rFonts w:eastAsia="Calibri"/>
          <w:b/>
          <w:sz w:val="24"/>
          <w:szCs w:val="24"/>
          <w:highlight w:val="white"/>
        </w:rPr>
        <w:t>1.6-</w:t>
      </w:r>
      <w:r w:rsidRPr="00956AB0">
        <w:rPr>
          <w:rFonts w:eastAsia="Calibri"/>
          <w:sz w:val="24"/>
          <w:szCs w:val="24"/>
        </w:rPr>
        <w:t xml:space="preserve"> </w:t>
      </w:r>
      <w:r w:rsidRPr="00956AB0">
        <w:rPr>
          <w:rFonts w:eastAsia="Calibri"/>
          <w:b/>
          <w:sz w:val="24"/>
          <w:szCs w:val="24"/>
          <w:highlight w:val="white"/>
        </w:rPr>
        <w:t xml:space="preserve">Mezuniyet Koşulları: </w:t>
      </w:r>
    </w:p>
    <w:p w14:paraId="3A34C6BB" w14:textId="77777777" w:rsidR="00937120" w:rsidRPr="00956AB0" w:rsidRDefault="00937120" w:rsidP="00956AB0">
      <w:pPr>
        <w:spacing w:after="0" w:line="360" w:lineRule="auto"/>
        <w:ind w:left="567" w:firstLine="0"/>
        <w:rPr>
          <w:rFonts w:eastAsia="Calibri"/>
          <w:sz w:val="24"/>
          <w:szCs w:val="24"/>
          <w:highlight w:val="white"/>
        </w:rPr>
      </w:pPr>
      <w:r w:rsidRPr="00956AB0">
        <w:rPr>
          <w:rFonts w:eastAsia="Calibri"/>
          <w:sz w:val="24"/>
          <w:szCs w:val="24"/>
          <w:highlight w:val="white"/>
        </w:rPr>
        <w:t>Mezuniyet işlemleri Afyon Kocatepe Üniversitesi Eğitim- Öğretim ve sınav yönetmeliği esaslarına göre yapılmaktadır.</w:t>
      </w:r>
    </w:p>
    <w:p w14:paraId="6A25FFDB" w14:textId="0D1219F0" w:rsidR="00937120"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0A79C463" w14:textId="77777777" w:rsidR="00956AB0" w:rsidRPr="00956AB0" w:rsidRDefault="00956AB0" w:rsidP="00956AB0">
      <w:pPr>
        <w:spacing w:after="0" w:line="360" w:lineRule="auto"/>
        <w:rPr>
          <w:rFonts w:eastAsia="Calibri"/>
          <w:sz w:val="24"/>
          <w:szCs w:val="24"/>
          <w:highlight w:val="white"/>
        </w:rPr>
      </w:pPr>
    </w:p>
    <w:p w14:paraId="0F56BA17" w14:textId="784405D7" w:rsidR="001A6A36" w:rsidRDefault="00937120"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4A0EF88" w14:textId="77777777" w:rsidR="00956AB0" w:rsidRPr="00956AB0" w:rsidRDefault="00956AB0" w:rsidP="00956AB0">
      <w:pPr>
        <w:pStyle w:val="ListeParagraf"/>
        <w:spacing w:after="0" w:line="360" w:lineRule="auto"/>
        <w:ind w:left="714" w:firstLine="0"/>
        <w:rPr>
          <w:rStyle w:val="bold-font"/>
          <w:rFonts w:eastAsia="Calibri"/>
          <w:sz w:val="24"/>
          <w:szCs w:val="24"/>
          <w:highlight w:val="white"/>
        </w:rPr>
      </w:pPr>
    </w:p>
    <w:p w14:paraId="0D2DCEC3" w14:textId="77777777" w:rsidR="00EB6139" w:rsidRPr="00956AB0" w:rsidRDefault="00EB6139" w:rsidP="00956AB0">
      <w:pPr>
        <w:spacing w:after="0" w:line="360" w:lineRule="auto"/>
        <w:ind w:left="0"/>
        <w:rPr>
          <w:rFonts w:eastAsia="Calibri"/>
          <w:b/>
          <w:color w:val="FF0000"/>
          <w:sz w:val="24"/>
          <w:szCs w:val="24"/>
          <w:highlight w:val="white"/>
        </w:rPr>
      </w:pPr>
      <w:r w:rsidRPr="00956AB0">
        <w:rPr>
          <w:rFonts w:eastAsia="Calibri"/>
          <w:b/>
          <w:sz w:val="24"/>
          <w:szCs w:val="24"/>
          <w:highlight w:val="white"/>
        </w:rPr>
        <w:t>2-</w:t>
      </w:r>
      <w:r w:rsidRPr="00956AB0">
        <w:rPr>
          <w:rFonts w:eastAsia="Calibri"/>
          <w:b/>
          <w:sz w:val="24"/>
          <w:szCs w:val="24"/>
        </w:rPr>
        <w:t>PROGRAM</w:t>
      </w:r>
      <w:r w:rsidRPr="00956AB0">
        <w:rPr>
          <w:rFonts w:eastAsia="Calibri"/>
          <w:b/>
          <w:sz w:val="24"/>
          <w:szCs w:val="24"/>
          <w:highlight w:val="white"/>
        </w:rPr>
        <w:t xml:space="preserve"> EĞİTİM AMAÇLARI</w:t>
      </w:r>
    </w:p>
    <w:p w14:paraId="3161D07A" w14:textId="77777777" w:rsidR="00EB6139" w:rsidRPr="00956AB0" w:rsidRDefault="00EB6139" w:rsidP="00956AB0">
      <w:pPr>
        <w:spacing w:after="0" w:line="360" w:lineRule="auto"/>
        <w:ind w:left="0"/>
        <w:rPr>
          <w:rFonts w:eastAsia="Calibri"/>
          <w:b/>
          <w:sz w:val="24"/>
          <w:szCs w:val="24"/>
          <w:highlight w:val="white"/>
        </w:rPr>
      </w:pPr>
      <w:r w:rsidRPr="00956AB0">
        <w:rPr>
          <w:rFonts w:eastAsia="Calibri"/>
          <w:b/>
          <w:sz w:val="24"/>
          <w:szCs w:val="24"/>
          <w:highlight w:val="white"/>
        </w:rPr>
        <w:t xml:space="preserve">2.1-Program Eğitim Amaçları: </w:t>
      </w:r>
    </w:p>
    <w:p w14:paraId="138DF25F" w14:textId="77777777" w:rsidR="00956AB0" w:rsidRDefault="00EB6139" w:rsidP="00956AB0">
      <w:pPr>
        <w:spacing w:after="0" w:line="360" w:lineRule="auto"/>
        <w:ind w:left="567" w:firstLine="0"/>
        <w:rPr>
          <w:rFonts w:eastAsia="Calibri"/>
          <w:sz w:val="24"/>
          <w:szCs w:val="24"/>
          <w:highlight w:val="white"/>
        </w:rPr>
      </w:pPr>
      <w:r w:rsidRPr="00956AB0">
        <w:rPr>
          <w:rFonts w:eastAsia="Calibri"/>
          <w:sz w:val="24"/>
          <w:szCs w:val="24"/>
          <w:highlight w:val="white"/>
        </w:rPr>
        <w:t xml:space="preserve">Programın eğitim amaçları uygundur </w:t>
      </w:r>
    </w:p>
    <w:p w14:paraId="10FF8582" w14:textId="4639EC89" w:rsidR="00EB6139" w:rsidRPr="00956AB0" w:rsidRDefault="00EB6139" w:rsidP="00956AB0">
      <w:pPr>
        <w:spacing w:after="0" w:line="360" w:lineRule="auto"/>
        <w:ind w:left="567" w:firstLine="0"/>
        <w:rPr>
          <w:rFonts w:eastAsia="Calibri"/>
          <w:sz w:val="24"/>
          <w:szCs w:val="24"/>
          <w:highlight w:val="white"/>
        </w:rPr>
      </w:pPr>
      <w:r w:rsidRPr="00956AB0">
        <w:rPr>
          <w:rFonts w:eastAsia="Calibri"/>
          <w:sz w:val="24"/>
          <w:szCs w:val="24"/>
          <w:highlight w:val="white"/>
        </w:rPr>
        <w:t>Programın güçlü bir yanıdır.</w:t>
      </w:r>
    </w:p>
    <w:p w14:paraId="35B18A91" w14:textId="37340FAC" w:rsidR="00EB6139"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34A1366"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771DBB4F" w14:textId="4CAEC4EF" w:rsidR="00EB6139" w:rsidRPr="00956AB0" w:rsidRDefault="00EB6139" w:rsidP="00956AB0">
      <w:pPr>
        <w:spacing w:after="0" w:line="360" w:lineRule="auto"/>
        <w:ind w:left="0"/>
        <w:rPr>
          <w:rFonts w:eastAsia="Calibri"/>
          <w:b/>
          <w:sz w:val="24"/>
          <w:szCs w:val="24"/>
          <w:highlight w:val="white"/>
        </w:rPr>
      </w:pPr>
      <w:r w:rsidRPr="00956AB0">
        <w:rPr>
          <w:rFonts w:eastAsia="Calibri"/>
          <w:b/>
          <w:sz w:val="24"/>
          <w:szCs w:val="24"/>
          <w:highlight w:val="white"/>
        </w:rPr>
        <w:t>2.2-Kurum Öz</w:t>
      </w:r>
      <w:r w:rsidR="0010791C" w:rsidRPr="00956AB0">
        <w:rPr>
          <w:rFonts w:eastAsia="Calibri"/>
          <w:b/>
          <w:sz w:val="24"/>
          <w:szCs w:val="24"/>
          <w:highlight w:val="white"/>
        </w:rPr>
        <w:t xml:space="preserve"> </w:t>
      </w:r>
      <w:r w:rsidRPr="00956AB0">
        <w:rPr>
          <w:rFonts w:eastAsia="Calibri"/>
          <w:b/>
          <w:sz w:val="24"/>
          <w:szCs w:val="24"/>
          <w:highlight w:val="white"/>
        </w:rPr>
        <w:t xml:space="preserve">görevleriyle Tutarlılık: </w:t>
      </w:r>
    </w:p>
    <w:p w14:paraId="1DFEC7AB" w14:textId="253F6545"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523EB8E5" w14:textId="0C1CC73C" w:rsidR="00EB6139"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471400FE" w14:textId="6576F2F4" w:rsidR="00956AB0" w:rsidRDefault="00956AB0" w:rsidP="00956AB0">
      <w:pPr>
        <w:pStyle w:val="ListeParagraf"/>
        <w:spacing w:after="0" w:line="360" w:lineRule="auto"/>
        <w:ind w:left="714" w:firstLine="0"/>
        <w:rPr>
          <w:rFonts w:eastAsia="Calibri"/>
          <w:sz w:val="24"/>
          <w:szCs w:val="24"/>
          <w:highlight w:val="white"/>
        </w:rPr>
      </w:pPr>
    </w:p>
    <w:p w14:paraId="1F535CF3"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4B4817DC" w14:textId="77777777" w:rsidR="00EB6139" w:rsidRPr="00956AB0" w:rsidRDefault="00EB6139" w:rsidP="00956AB0">
      <w:pPr>
        <w:spacing w:after="0" w:line="360" w:lineRule="auto"/>
        <w:ind w:left="0"/>
        <w:rPr>
          <w:rFonts w:eastAsia="Calibri"/>
          <w:b/>
          <w:vanish/>
          <w:sz w:val="24"/>
          <w:szCs w:val="24"/>
          <w:highlight w:val="white"/>
          <w:specVanish/>
        </w:rPr>
      </w:pPr>
      <w:r w:rsidRPr="00956AB0">
        <w:rPr>
          <w:rFonts w:eastAsia="Calibri"/>
          <w:b/>
          <w:sz w:val="24"/>
          <w:szCs w:val="24"/>
          <w:highlight w:val="white"/>
        </w:rPr>
        <w:lastRenderedPageBreak/>
        <w:t>2.3-Program Eğitim Amaçlarını Belirleme ve Güncelleme Yöntemi</w:t>
      </w:r>
    </w:p>
    <w:p w14:paraId="27C837A1" w14:textId="77777777" w:rsidR="00EB6139" w:rsidRPr="00956AB0" w:rsidRDefault="00EB6139" w:rsidP="00956AB0">
      <w:pPr>
        <w:spacing w:after="0" w:line="360" w:lineRule="auto"/>
        <w:rPr>
          <w:rFonts w:eastAsia="Calibri"/>
          <w:sz w:val="24"/>
          <w:szCs w:val="24"/>
          <w:highlight w:val="white"/>
        </w:rPr>
      </w:pPr>
      <w:r w:rsidRPr="00956AB0">
        <w:rPr>
          <w:rFonts w:eastAsia="Calibri"/>
          <w:sz w:val="24"/>
          <w:szCs w:val="24"/>
          <w:highlight w:val="white"/>
        </w:rPr>
        <w:t xml:space="preserve"> </w:t>
      </w:r>
    </w:p>
    <w:p w14:paraId="64CCB143" w14:textId="2BAA09CA" w:rsidR="005C0C9F" w:rsidRPr="00956AB0" w:rsidRDefault="005C0C9F"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Eğitim amaçları belirlenirken programın dış paydaşlarından görüş alınmış</w:t>
      </w:r>
      <w:r w:rsidR="0010791C" w:rsidRPr="00956AB0">
        <w:rPr>
          <w:rFonts w:eastAsia="Calibri"/>
          <w:sz w:val="24"/>
          <w:szCs w:val="24"/>
          <w:highlight w:val="white"/>
        </w:rPr>
        <w:t>tır</w:t>
      </w:r>
      <w:r w:rsidRPr="00956AB0">
        <w:rPr>
          <w:rFonts w:eastAsia="Calibri"/>
          <w:sz w:val="24"/>
          <w:szCs w:val="24"/>
          <w:highlight w:val="white"/>
        </w:rPr>
        <w:t>.</w:t>
      </w:r>
    </w:p>
    <w:p w14:paraId="056AA321" w14:textId="68B29229"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6700E0CF" w14:textId="259E20CA" w:rsidR="00EB6139"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3E5C9C75"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27BD4B67" w14:textId="77777777" w:rsidR="00EB6139" w:rsidRPr="00956AB0" w:rsidRDefault="00EB6139" w:rsidP="00956AB0">
      <w:pPr>
        <w:spacing w:after="0" w:line="360" w:lineRule="auto"/>
        <w:ind w:left="0"/>
        <w:rPr>
          <w:rFonts w:eastAsia="Calibri"/>
          <w:b/>
          <w:sz w:val="24"/>
          <w:szCs w:val="24"/>
          <w:highlight w:val="white"/>
        </w:rPr>
      </w:pPr>
      <w:r w:rsidRPr="00956AB0">
        <w:rPr>
          <w:rFonts w:eastAsia="Calibri"/>
          <w:b/>
          <w:sz w:val="24"/>
          <w:szCs w:val="24"/>
          <w:highlight w:val="white"/>
        </w:rPr>
        <w:t>2.4-Program Eğitim Amaçlarına Ulaşma</w:t>
      </w:r>
    </w:p>
    <w:p w14:paraId="562849A1" w14:textId="77777777" w:rsidR="00956AB0" w:rsidRDefault="00EB6139" w:rsidP="00956AB0">
      <w:pPr>
        <w:spacing w:after="0" w:line="360" w:lineRule="auto"/>
        <w:ind w:left="567" w:firstLine="0"/>
        <w:rPr>
          <w:rFonts w:eastAsia="Calibri"/>
          <w:sz w:val="24"/>
          <w:szCs w:val="24"/>
          <w:highlight w:val="white"/>
        </w:rPr>
      </w:pPr>
      <w:r w:rsidRPr="00956AB0">
        <w:rPr>
          <w:rFonts w:eastAsia="Calibri"/>
          <w:sz w:val="24"/>
          <w:szCs w:val="24"/>
          <w:highlight w:val="white"/>
        </w:rPr>
        <w:t>Programın eğitim amaçlarına ulaşıldığını belirlemek ve belgelemek için kullanılan ölçme ve değerlendirme sistemi bulunmamaktadır.</w:t>
      </w:r>
    </w:p>
    <w:p w14:paraId="038CF842" w14:textId="3E7CD5F1" w:rsidR="00EB6139" w:rsidRPr="00956AB0" w:rsidRDefault="00EB6139" w:rsidP="00956AB0">
      <w:pPr>
        <w:spacing w:after="0" w:line="360" w:lineRule="auto"/>
        <w:ind w:left="567" w:firstLine="0"/>
        <w:rPr>
          <w:rFonts w:eastAsia="Calibri"/>
          <w:sz w:val="24"/>
          <w:szCs w:val="24"/>
          <w:highlight w:val="white"/>
        </w:rPr>
      </w:pPr>
      <w:r w:rsidRPr="00956AB0">
        <w:rPr>
          <w:rFonts w:eastAsia="Calibri"/>
          <w:sz w:val="24"/>
          <w:szCs w:val="24"/>
          <w:highlight w:val="white"/>
        </w:rPr>
        <w:t>Programın geliştirmeye açık bir yanıdır.</w:t>
      </w:r>
    </w:p>
    <w:p w14:paraId="521C9BBF" w14:textId="629D8AF0" w:rsidR="00EB6139"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Karşılamıyor</w:t>
      </w:r>
    </w:p>
    <w:p w14:paraId="50E81724"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5D1829B5" w14:textId="1FF72D87"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3-PROGRAM Ç</w:t>
      </w:r>
      <w:r w:rsidR="00956AB0">
        <w:rPr>
          <w:rStyle w:val="bold-font"/>
          <w:b/>
          <w:sz w:val="24"/>
          <w:szCs w:val="24"/>
          <w:shd w:val="clear" w:color="auto" w:fill="FFFFFF"/>
        </w:rPr>
        <w:t>IK</w:t>
      </w:r>
      <w:r w:rsidRPr="00956AB0">
        <w:rPr>
          <w:rStyle w:val="bold-font"/>
          <w:b/>
          <w:sz w:val="24"/>
          <w:szCs w:val="24"/>
          <w:shd w:val="clear" w:color="auto" w:fill="FFFFFF"/>
        </w:rPr>
        <w:t>TILARI</w:t>
      </w:r>
    </w:p>
    <w:p w14:paraId="6D99F65A" w14:textId="3D3A855D" w:rsidR="00EB6139" w:rsidRPr="00956AB0" w:rsidRDefault="00C3168C" w:rsidP="00956AB0">
      <w:pPr>
        <w:spacing w:after="0" w:line="360" w:lineRule="auto"/>
        <w:ind w:left="0"/>
        <w:rPr>
          <w:b/>
          <w:sz w:val="24"/>
          <w:szCs w:val="24"/>
          <w:shd w:val="clear" w:color="auto" w:fill="FFFFFF"/>
        </w:rPr>
      </w:pPr>
      <w:r w:rsidRPr="00956AB0">
        <w:rPr>
          <w:rStyle w:val="bold-font"/>
          <w:b/>
          <w:sz w:val="24"/>
          <w:szCs w:val="24"/>
          <w:shd w:val="clear" w:color="auto" w:fill="FFFFFF"/>
        </w:rPr>
        <w:t>3.1-</w:t>
      </w:r>
      <w:r w:rsidRPr="00956AB0">
        <w:rPr>
          <w:b/>
          <w:sz w:val="24"/>
          <w:szCs w:val="24"/>
        </w:rPr>
        <w:t xml:space="preserve"> </w:t>
      </w:r>
      <w:r w:rsidRPr="00956AB0">
        <w:rPr>
          <w:rStyle w:val="bold-font"/>
          <w:b/>
          <w:sz w:val="24"/>
          <w:szCs w:val="24"/>
          <w:shd w:val="clear" w:color="auto" w:fill="FFFFFF"/>
        </w:rPr>
        <w:t xml:space="preserve">Program Çıktılarını Belirleme Yöntemi, Program Çıktıları, Program Çıktılarının Program Eğitim Amaçlarıyla Uyumu: </w:t>
      </w:r>
    </w:p>
    <w:p w14:paraId="09833F24" w14:textId="50475BA1" w:rsidR="005C0C9F" w:rsidRPr="00956AB0" w:rsidRDefault="005C0C9F"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 xml:space="preserve">Program çıktıları program eğitim amaçlarını gerçekleştirecek şekilde yapılandırılmıştır. </w:t>
      </w:r>
    </w:p>
    <w:p w14:paraId="242118F5" w14:textId="5A365665"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24C72F72" w14:textId="77777777"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24D9A62" w14:textId="719D355C" w:rsidR="0046291A"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3.2-</w:t>
      </w:r>
      <w:r w:rsidRPr="00956AB0">
        <w:rPr>
          <w:b/>
          <w:sz w:val="24"/>
          <w:szCs w:val="24"/>
        </w:rPr>
        <w:t xml:space="preserve"> </w:t>
      </w:r>
      <w:r w:rsidRPr="00956AB0">
        <w:rPr>
          <w:rStyle w:val="bold-font"/>
          <w:b/>
          <w:sz w:val="24"/>
          <w:szCs w:val="24"/>
          <w:shd w:val="clear" w:color="auto" w:fill="FFFFFF"/>
        </w:rPr>
        <w:t xml:space="preserve">Program Çıktılarının Ölçme ve Değerlendirme Süreci: </w:t>
      </w:r>
    </w:p>
    <w:p w14:paraId="0AF43316" w14:textId="266D4C3D" w:rsidR="00EB6139" w:rsidRPr="00956AB0" w:rsidRDefault="00C3168C" w:rsidP="00956AB0">
      <w:pPr>
        <w:spacing w:after="0" w:line="360" w:lineRule="auto"/>
        <w:ind w:left="0"/>
        <w:rPr>
          <w:sz w:val="24"/>
          <w:szCs w:val="24"/>
        </w:rPr>
      </w:pPr>
      <w:r w:rsidRPr="00956AB0">
        <w:rPr>
          <w:sz w:val="24"/>
          <w:szCs w:val="24"/>
        </w:rPr>
        <w:t xml:space="preserve"> Program çıktılarının sağlanma düzeyini dönemsel olarak belirlemek ve belgelemek için kullanılan bir ölçme ve değerlendirme süreci bulunmamaktadır.</w:t>
      </w:r>
    </w:p>
    <w:p w14:paraId="3EBE6BB1" w14:textId="6C79BE48"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geliştirmeye açık bir yanıdır.</w:t>
      </w:r>
    </w:p>
    <w:p w14:paraId="2A3630FB" w14:textId="0B19F557"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Karşılamıyor</w:t>
      </w:r>
    </w:p>
    <w:p w14:paraId="7DE5B2FD" w14:textId="77777777" w:rsidR="005C0C9F" w:rsidRPr="00956AB0" w:rsidRDefault="005C0C9F" w:rsidP="00956AB0">
      <w:pPr>
        <w:pStyle w:val="ListeParagraf"/>
        <w:spacing w:after="0" w:line="360" w:lineRule="auto"/>
        <w:ind w:left="714" w:firstLine="0"/>
        <w:rPr>
          <w:rFonts w:eastAsia="Calibri"/>
          <w:sz w:val="24"/>
          <w:szCs w:val="24"/>
          <w:highlight w:val="white"/>
        </w:rPr>
      </w:pPr>
    </w:p>
    <w:p w14:paraId="7C01D230" w14:textId="77777777" w:rsidR="00C3168C" w:rsidRPr="00956AB0" w:rsidRDefault="00C3168C" w:rsidP="00956AB0">
      <w:pPr>
        <w:spacing w:after="0" w:line="360" w:lineRule="auto"/>
        <w:ind w:left="0"/>
        <w:rPr>
          <w:rStyle w:val="bold-font"/>
          <w:b/>
          <w:sz w:val="24"/>
          <w:szCs w:val="24"/>
          <w:shd w:val="clear" w:color="auto" w:fill="FFFFFF"/>
        </w:rPr>
      </w:pPr>
      <w:r w:rsidRPr="00956AB0">
        <w:rPr>
          <w:rStyle w:val="bold-font"/>
          <w:sz w:val="24"/>
          <w:szCs w:val="24"/>
          <w:shd w:val="clear" w:color="auto" w:fill="FFFFFF"/>
        </w:rPr>
        <w:t>3.3-</w:t>
      </w:r>
      <w:r w:rsidRPr="00956AB0">
        <w:rPr>
          <w:b/>
          <w:sz w:val="24"/>
          <w:szCs w:val="24"/>
        </w:rPr>
        <w:t>Program Çıktılarına Ulaşma</w:t>
      </w:r>
      <w:r w:rsidRPr="00956AB0">
        <w:rPr>
          <w:rStyle w:val="bold-font"/>
          <w:sz w:val="24"/>
          <w:szCs w:val="24"/>
        </w:rPr>
        <w:t xml:space="preserve">: </w:t>
      </w:r>
    </w:p>
    <w:p w14:paraId="55E560FB" w14:textId="76A4F014" w:rsidR="001A6A36" w:rsidRPr="00956AB0" w:rsidRDefault="00311F58"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 xml:space="preserve">Mali Hukuk tezsiz yüksek lisans programı kapsamındaki öğrenci profili daha çok muhasebe meslek mensubu, avukat </w:t>
      </w:r>
      <w:proofErr w:type="gramStart"/>
      <w:r w:rsidRPr="00956AB0">
        <w:rPr>
          <w:sz w:val="24"/>
          <w:szCs w:val="24"/>
          <w:shd w:val="clear" w:color="auto" w:fill="FFFFFF"/>
        </w:rPr>
        <w:t>hakim</w:t>
      </w:r>
      <w:proofErr w:type="gramEnd"/>
      <w:r w:rsidRPr="00956AB0">
        <w:rPr>
          <w:sz w:val="24"/>
          <w:szCs w:val="24"/>
          <w:shd w:val="clear" w:color="auto" w:fill="FFFFFF"/>
        </w:rPr>
        <w:t xml:space="preserve"> gibi hukuk mensu</w:t>
      </w:r>
      <w:r w:rsidR="0046291A" w:rsidRPr="00956AB0">
        <w:rPr>
          <w:sz w:val="24"/>
          <w:szCs w:val="24"/>
          <w:shd w:val="clear" w:color="auto" w:fill="FFFFFF"/>
        </w:rPr>
        <w:t>plarıdır</w:t>
      </w:r>
      <w:r w:rsidRPr="00956AB0">
        <w:rPr>
          <w:sz w:val="24"/>
          <w:szCs w:val="24"/>
          <w:shd w:val="clear" w:color="auto" w:fill="FFFFFF"/>
        </w:rPr>
        <w:t>.</w:t>
      </w:r>
      <w:r w:rsidR="0046291A" w:rsidRPr="00956AB0">
        <w:rPr>
          <w:sz w:val="24"/>
          <w:szCs w:val="24"/>
          <w:shd w:val="clear" w:color="auto" w:fill="FFFFFF"/>
        </w:rPr>
        <w:t xml:space="preserve"> Öğrencilerin öteden beri meslek sahibi olması</w:t>
      </w:r>
      <w:r w:rsidRPr="00956AB0">
        <w:rPr>
          <w:sz w:val="24"/>
          <w:szCs w:val="24"/>
          <w:shd w:val="clear" w:color="auto" w:fill="FFFFFF"/>
        </w:rPr>
        <w:t xml:space="preserve"> neden</w:t>
      </w:r>
      <w:r w:rsidR="0046291A" w:rsidRPr="00956AB0">
        <w:rPr>
          <w:sz w:val="24"/>
          <w:szCs w:val="24"/>
          <w:shd w:val="clear" w:color="auto" w:fill="FFFFFF"/>
        </w:rPr>
        <w:t>iyle</w:t>
      </w:r>
      <w:r w:rsidRPr="00956AB0">
        <w:rPr>
          <w:sz w:val="24"/>
          <w:szCs w:val="24"/>
          <w:shd w:val="clear" w:color="auto" w:fill="FFFFFF"/>
        </w:rPr>
        <w:t xml:space="preserve"> program çıktılarına ne düzeyde ulaşıldığını ölçmek ve kanıtlamak çok mümkün değildir.</w:t>
      </w:r>
    </w:p>
    <w:p w14:paraId="62EE53E2" w14:textId="2E37ECC5" w:rsidR="001B5FCB" w:rsidRPr="00956AB0" w:rsidRDefault="001B5FCB"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geliştirmeye açık bir yanıdır.</w:t>
      </w:r>
    </w:p>
    <w:p w14:paraId="7C991D18" w14:textId="01EE931E" w:rsidR="001A6A36" w:rsidRDefault="001B5FCB"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Karşılamıyor</w:t>
      </w:r>
    </w:p>
    <w:p w14:paraId="388E9002" w14:textId="503779B7" w:rsidR="00956AB0" w:rsidRDefault="00956AB0" w:rsidP="00956AB0">
      <w:pPr>
        <w:pStyle w:val="ListeParagraf"/>
        <w:spacing w:after="0" w:line="360" w:lineRule="auto"/>
        <w:ind w:left="714" w:firstLine="0"/>
        <w:rPr>
          <w:rFonts w:eastAsia="Calibri"/>
          <w:sz w:val="24"/>
          <w:szCs w:val="24"/>
          <w:highlight w:val="white"/>
        </w:rPr>
      </w:pPr>
    </w:p>
    <w:p w14:paraId="7B453BEA" w14:textId="2A18896E" w:rsidR="00956AB0" w:rsidRDefault="00956AB0" w:rsidP="00956AB0">
      <w:pPr>
        <w:pStyle w:val="ListeParagraf"/>
        <w:spacing w:after="0" w:line="360" w:lineRule="auto"/>
        <w:ind w:left="714" w:firstLine="0"/>
        <w:rPr>
          <w:rFonts w:eastAsia="Calibri"/>
          <w:sz w:val="24"/>
          <w:szCs w:val="24"/>
          <w:highlight w:val="white"/>
        </w:rPr>
      </w:pPr>
    </w:p>
    <w:p w14:paraId="0A5CF989" w14:textId="2BDDB591" w:rsidR="00956AB0" w:rsidRDefault="00956AB0" w:rsidP="00956AB0">
      <w:pPr>
        <w:pStyle w:val="ListeParagraf"/>
        <w:spacing w:after="0" w:line="360" w:lineRule="auto"/>
        <w:ind w:left="714" w:firstLine="0"/>
        <w:rPr>
          <w:rFonts w:eastAsia="Calibri"/>
          <w:sz w:val="24"/>
          <w:szCs w:val="24"/>
          <w:highlight w:val="white"/>
        </w:rPr>
      </w:pPr>
    </w:p>
    <w:p w14:paraId="738B4960"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18FE09A6" w14:textId="77777777"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lastRenderedPageBreak/>
        <w:t>4-SÜREKLİ İYİLEŞTİRME</w:t>
      </w:r>
    </w:p>
    <w:p w14:paraId="64C4D661" w14:textId="77777777" w:rsidR="00C3168C" w:rsidRPr="00956AB0" w:rsidRDefault="00C3168C" w:rsidP="00956AB0">
      <w:pPr>
        <w:spacing w:after="0" w:line="360" w:lineRule="auto"/>
        <w:ind w:left="0"/>
        <w:rPr>
          <w:rStyle w:val="bold-font"/>
          <w:sz w:val="24"/>
          <w:szCs w:val="24"/>
          <w:shd w:val="clear" w:color="auto" w:fill="FFFFFF"/>
        </w:rPr>
      </w:pPr>
    </w:p>
    <w:p w14:paraId="6E614677" w14:textId="31EC5F40" w:rsidR="009B69E4" w:rsidRPr="00956AB0" w:rsidRDefault="000F2DFE"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Mali hukuk programının müfredatını iyileştirmek amacıyla program müfredatında yer alan ancak program ile çok yakın ilişkisi olmayan dersler çıkarılmak suretiyle güncellenme yapılmıştır. Bunun yanı sıra “Gümrük Vergi Hukuku” dersi program müfredatına eklenmiştir</w:t>
      </w:r>
      <w:r w:rsidR="009B69E4" w:rsidRPr="00956AB0">
        <w:rPr>
          <w:sz w:val="24"/>
          <w:szCs w:val="24"/>
          <w:shd w:val="clear" w:color="auto" w:fill="FFFFFF"/>
        </w:rPr>
        <w:t xml:space="preserve">. </w:t>
      </w:r>
    </w:p>
    <w:p w14:paraId="7DA6F5F8" w14:textId="48F6958A" w:rsidR="006E3A54"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r w:rsidR="006E3A54" w:rsidRPr="00956AB0">
        <w:rPr>
          <w:rFonts w:eastAsia="Calibri"/>
          <w:sz w:val="24"/>
          <w:szCs w:val="24"/>
          <w:highlight w:val="white"/>
        </w:rPr>
        <w:t>.</w:t>
      </w:r>
    </w:p>
    <w:p w14:paraId="3AAFB118" w14:textId="77777777" w:rsidR="00EB6139" w:rsidRPr="00956AB0" w:rsidRDefault="00EB6139" w:rsidP="00956AB0">
      <w:pPr>
        <w:pStyle w:val="ListeParagraf"/>
        <w:spacing w:after="0" w:line="360" w:lineRule="auto"/>
        <w:ind w:left="714" w:firstLine="0"/>
        <w:rPr>
          <w:rFonts w:eastAsia="Calibri"/>
          <w:sz w:val="24"/>
          <w:szCs w:val="24"/>
          <w:highlight w:val="white"/>
        </w:rPr>
      </w:pPr>
    </w:p>
    <w:p w14:paraId="0129B60C" w14:textId="77777777"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3839930C" w14:textId="77777777" w:rsidR="00C3168C" w:rsidRPr="00956AB0" w:rsidRDefault="00C3168C" w:rsidP="00956AB0">
      <w:pPr>
        <w:spacing w:after="0" w:line="360" w:lineRule="auto"/>
        <w:ind w:left="0"/>
        <w:rPr>
          <w:rStyle w:val="bold-font"/>
          <w:sz w:val="24"/>
          <w:szCs w:val="24"/>
          <w:shd w:val="clear" w:color="auto" w:fill="FFFFFF"/>
        </w:rPr>
      </w:pPr>
      <w:r w:rsidRPr="00956AB0">
        <w:rPr>
          <w:sz w:val="24"/>
          <w:szCs w:val="24"/>
        </w:rPr>
        <w:t xml:space="preserve"> </w:t>
      </w:r>
    </w:p>
    <w:p w14:paraId="2534F1B0" w14:textId="7B28B95C" w:rsidR="00956AB0" w:rsidRPr="00956AB0" w:rsidRDefault="00C3168C" w:rsidP="00956AB0">
      <w:pPr>
        <w:spacing w:after="0" w:line="360" w:lineRule="auto"/>
        <w:ind w:left="0"/>
        <w:rPr>
          <w:b/>
          <w:sz w:val="24"/>
          <w:szCs w:val="24"/>
          <w:shd w:val="clear" w:color="auto" w:fill="FFFFFF"/>
        </w:rPr>
      </w:pPr>
      <w:r w:rsidRPr="00956AB0">
        <w:rPr>
          <w:rStyle w:val="bold-font"/>
          <w:sz w:val="24"/>
          <w:szCs w:val="24"/>
          <w:shd w:val="clear" w:color="auto" w:fill="FFFFFF"/>
        </w:rPr>
        <w:t>5-</w:t>
      </w:r>
      <w:r w:rsidRPr="00956AB0">
        <w:rPr>
          <w:b/>
          <w:sz w:val="24"/>
          <w:szCs w:val="24"/>
          <w:shd w:val="clear" w:color="auto" w:fill="FFFFFF"/>
        </w:rPr>
        <w:t>EĞİTİM PLANI</w:t>
      </w:r>
    </w:p>
    <w:p w14:paraId="38C92FCC" w14:textId="5D4C4351"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 xml:space="preserve">5.1-Eğitim Planı (Müfredat) ve Eğitim Planının İçeriği: </w:t>
      </w:r>
    </w:p>
    <w:p w14:paraId="51BF59E2" w14:textId="77777777" w:rsidR="0046291A" w:rsidRPr="00956AB0" w:rsidRDefault="0046291A" w:rsidP="00956AB0">
      <w:pPr>
        <w:spacing w:after="0" w:line="360" w:lineRule="auto"/>
        <w:ind w:left="0"/>
        <w:rPr>
          <w:rStyle w:val="bold-font"/>
          <w:b/>
          <w:sz w:val="24"/>
          <w:szCs w:val="24"/>
          <w:shd w:val="clear" w:color="auto" w:fill="FFFFFF"/>
        </w:rPr>
      </w:pPr>
    </w:p>
    <w:p w14:paraId="1729687E" w14:textId="24D47D46" w:rsidR="00EB6139" w:rsidRPr="00956AB0" w:rsidRDefault="00311F58"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Mali Hukuk</w:t>
      </w:r>
      <w:r w:rsidR="00C3168C" w:rsidRPr="00956AB0">
        <w:rPr>
          <w:sz w:val="24"/>
          <w:szCs w:val="24"/>
          <w:shd w:val="clear" w:color="auto" w:fill="FFFFFF"/>
        </w:rPr>
        <w:t xml:space="preserve"> </w:t>
      </w:r>
      <w:r w:rsidR="00C3560A" w:rsidRPr="00956AB0">
        <w:rPr>
          <w:sz w:val="24"/>
          <w:szCs w:val="24"/>
          <w:shd w:val="clear" w:color="auto" w:fill="FFFFFF"/>
        </w:rPr>
        <w:t>Tezsiz</w:t>
      </w:r>
      <w:r w:rsidR="00C3168C" w:rsidRPr="00956AB0">
        <w:rPr>
          <w:sz w:val="24"/>
          <w:szCs w:val="24"/>
          <w:shd w:val="clear" w:color="auto" w:fill="FFFFFF"/>
        </w:rPr>
        <w:t xml:space="preserve"> yüksek lisans </w:t>
      </w:r>
      <w:r w:rsidR="00EB6139" w:rsidRPr="00956AB0">
        <w:rPr>
          <w:sz w:val="24"/>
          <w:szCs w:val="24"/>
          <w:shd w:val="clear" w:color="auto" w:fill="FFFFFF"/>
        </w:rPr>
        <w:t xml:space="preserve">programını </w:t>
      </w:r>
      <w:r w:rsidR="00C3168C" w:rsidRPr="00956AB0">
        <w:rPr>
          <w:sz w:val="24"/>
          <w:szCs w:val="24"/>
          <w:shd w:val="clear" w:color="auto" w:fill="FFFFFF"/>
        </w:rPr>
        <w:t xml:space="preserve">tamamlama koşulları (devam, dersler, kredi, saat miktarı, ders sınavları, ders notları, dersten başarılı sayılma koşulları, ders tekrarı, doktora yeterlilik sınavının başarılı sayılma koşulları ve </w:t>
      </w:r>
      <w:r w:rsidR="0010791C" w:rsidRPr="00956AB0">
        <w:rPr>
          <w:sz w:val="24"/>
          <w:szCs w:val="24"/>
          <w:shd w:val="clear" w:color="auto" w:fill="FFFFFF"/>
        </w:rPr>
        <w:t>tez tamamlama</w:t>
      </w:r>
      <w:r w:rsidR="00C3168C" w:rsidRPr="00956AB0">
        <w:rPr>
          <w:sz w:val="24"/>
          <w:szCs w:val="24"/>
          <w:shd w:val="clear" w:color="auto" w:fill="FFFFFF"/>
        </w:rPr>
        <w:t xml:space="preserve"> koşulları) tamamlanmış olup Afyon Kocatepe Üniversitesi Bologna bilgi paketinde belirtilmiştir. </w:t>
      </w:r>
    </w:p>
    <w:p w14:paraId="7EF831EB" w14:textId="09B768B8"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12A00420" w14:textId="5C38FDD5" w:rsidR="00EB6139"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116ECDEA"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744AAF5F" w14:textId="4F910D20" w:rsidR="000F2DFE" w:rsidRPr="00956AB0" w:rsidRDefault="00C3168C" w:rsidP="00956AB0">
      <w:pPr>
        <w:spacing w:after="0" w:line="360" w:lineRule="auto"/>
        <w:ind w:left="0"/>
        <w:rPr>
          <w:b/>
          <w:sz w:val="24"/>
          <w:szCs w:val="24"/>
          <w:shd w:val="clear" w:color="auto" w:fill="FFFFFF"/>
        </w:rPr>
      </w:pPr>
      <w:r w:rsidRPr="00956AB0">
        <w:rPr>
          <w:rStyle w:val="bold-font"/>
          <w:b/>
          <w:sz w:val="24"/>
          <w:szCs w:val="24"/>
          <w:shd w:val="clear" w:color="auto" w:fill="FFFFFF"/>
        </w:rPr>
        <w:t xml:space="preserve">5.2-Eğitim Planını Uygulama Yöntemi: </w:t>
      </w:r>
    </w:p>
    <w:p w14:paraId="4BBC4DF3" w14:textId="62D96D51" w:rsidR="000F2DFE" w:rsidRPr="00956AB0" w:rsidRDefault="000F2DFE"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 xml:space="preserve">Mali Hukuk II. </w:t>
      </w:r>
      <w:proofErr w:type="spellStart"/>
      <w:r w:rsidRPr="00956AB0">
        <w:rPr>
          <w:rFonts w:eastAsia="Calibri"/>
          <w:sz w:val="24"/>
          <w:szCs w:val="24"/>
          <w:highlight w:val="white"/>
        </w:rPr>
        <w:t>Öğretim</w:t>
      </w:r>
      <w:proofErr w:type="spellEnd"/>
      <w:r w:rsidRPr="00956AB0">
        <w:rPr>
          <w:rFonts w:eastAsia="Calibri"/>
          <w:sz w:val="24"/>
          <w:szCs w:val="24"/>
          <w:highlight w:val="white"/>
        </w:rPr>
        <w:t xml:space="preserve"> Tezsiz </w:t>
      </w:r>
      <w:proofErr w:type="spellStart"/>
      <w:r w:rsidRPr="00956AB0">
        <w:rPr>
          <w:rFonts w:eastAsia="Calibri"/>
          <w:sz w:val="24"/>
          <w:szCs w:val="24"/>
          <w:highlight w:val="white"/>
        </w:rPr>
        <w:t>Yüksek</w:t>
      </w:r>
      <w:proofErr w:type="spellEnd"/>
      <w:r w:rsidRPr="00956AB0">
        <w:rPr>
          <w:rFonts w:eastAsia="Calibri"/>
          <w:sz w:val="24"/>
          <w:szCs w:val="24"/>
          <w:highlight w:val="white"/>
        </w:rPr>
        <w:t xml:space="preserve"> Lisans programında, öğrencilerin bölümden ve öğretim planından kazanımlarının en üst düzeye çıkarılabilmesi için teorik ve uygulamalı eğitim bir arada yürütülmektedir.</w:t>
      </w:r>
    </w:p>
    <w:p w14:paraId="3A85B325" w14:textId="0CC2EA16"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363673B3" w14:textId="2C9AFC4D" w:rsidR="00EB6139"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50CDD330" w14:textId="40B064F4" w:rsidR="00956AB0" w:rsidRPr="00956AB0" w:rsidRDefault="00956AB0" w:rsidP="00956AB0">
      <w:pPr>
        <w:pStyle w:val="ListeParagraf"/>
        <w:spacing w:after="0" w:line="360" w:lineRule="auto"/>
        <w:ind w:left="714" w:firstLine="0"/>
        <w:rPr>
          <w:rFonts w:eastAsia="Calibri"/>
          <w:sz w:val="24"/>
          <w:szCs w:val="24"/>
          <w:highlight w:val="white"/>
        </w:rPr>
      </w:pPr>
    </w:p>
    <w:p w14:paraId="6B73AC94" w14:textId="4A1DBD35" w:rsidR="00C3168C" w:rsidRPr="00956AB0" w:rsidRDefault="00C3168C" w:rsidP="00956AB0">
      <w:pPr>
        <w:spacing w:after="0" w:line="360" w:lineRule="auto"/>
        <w:ind w:left="0" w:firstLine="0"/>
        <w:rPr>
          <w:rStyle w:val="bold-font"/>
          <w:b/>
          <w:sz w:val="24"/>
          <w:szCs w:val="24"/>
          <w:shd w:val="clear" w:color="auto" w:fill="FFFFFF"/>
        </w:rPr>
      </w:pPr>
      <w:r w:rsidRPr="00956AB0">
        <w:rPr>
          <w:rStyle w:val="bold-font"/>
          <w:b/>
          <w:sz w:val="24"/>
          <w:szCs w:val="24"/>
          <w:shd w:val="clear" w:color="auto" w:fill="FFFFFF"/>
        </w:rPr>
        <w:t xml:space="preserve">5.3-Eğitim Planı Yönetim Sistemi: </w:t>
      </w:r>
    </w:p>
    <w:p w14:paraId="4FB09D14" w14:textId="77777777" w:rsidR="00EB6139" w:rsidRPr="00956AB0" w:rsidRDefault="00311F58"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Mali Hukuk</w:t>
      </w:r>
      <w:r w:rsidR="00C3168C" w:rsidRPr="00956AB0">
        <w:rPr>
          <w:sz w:val="24"/>
          <w:szCs w:val="24"/>
          <w:shd w:val="clear" w:color="auto" w:fill="FFFFFF"/>
        </w:rPr>
        <w:t xml:space="preserve"> </w:t>
      </w:r>
      <w:r w:rsidR="00C3560A" w:rsidRPr="00956AB0">
        <w:rPr>
          <w:sz w:val="24"/>
          <w:szCs w:val="24"/>
          <w:shd w:val="clear" w:color="auto" w:fill="FFFFFF"/>
        </w:rPr>
        <w:t>Tezsiz</w:t>
      </w:r>
      <w:r w:rsidR="00C3168C" w:rsidRPr="00956AB0">
        <w:rPr>
          <w:sz w:val="24"/>
          <w:szCs w:val="24"/>
          <w:shd w:val="clear" w:color="auto" w:fill="FFFFFF"/>
        </w:rPr>
        <w:t xml:space="preserve"> yüksek lisans programı için eğitim planı anabilim dalı başkanı ve öğretim üyelerinden oluşan anabilim dalı kurulu tarafından incelenmektedir. </w:t>
      </w:r>
    </w:p>
    <w:p w14:paraId="65C1D344" w14:textId="36F35C1D" w:rsidR="00EB6139" w:rsidRPr="00956AB0"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57D2D475" w14:textId="31218D97" w:rsidR="00EB6139" w:rsidRDefault="00EB6139"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F41B783"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4137530F" w14:textId="472A1EBD" w:rsidR="00C3168C" w:rsidRPr="00956AB0" w:rsidRDefault="00C3168C" w:rsidP="00956AB0">
      <w:pPr>
        <w:spacing w:after="0" w:line="360" w:lineRule="auto"/>
        <w:ind w:left="0"/>
        <w:rPr>
          <w:b/>
          <w:sz w:val="24"/>
          <w:szCs w:val="24"/>
          <w:shd w:val="clear" w:color="auto" w:fill="FFFFFF"/>
        </w:rPr>
      </w:pPr>
      <w:r w:rsidRPr="00956AB0">
        <w:rPr>
          <w:rStyle w:val="bold-font"/>
          <w:b/>
          <w:sz w:val="24"/>
          <w:szCs w:val="24"/>
          <w:shd w:val="clear" w:color="auto" w:fill="FFFFFF"/>
        </w:rPr>
        <w:lastRenderedPageBreak/>
        <w:t>6-</w:t>
      </w:r>
      <w:r w:rsidRPr="00956AB0">
        <w:rPr>
          <w:b/>
          <w:sz w:val="24"/>
          <w:szCs w:val="24"/>
          <w:shd w:val="clear" w:color="auto" w:fill="FFFFFF"/>
        </w:rPr>
        <w:t>ÖĞRETİM KADROSU</w:t>
      </w:r>
    </w:p>
    <w:p w14:paraId="027A49CF" w14:textId="77777777"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 xml:space="preserve">6.1-Öğretim Kadrosunun Sayıca Yeterliliği: </w:t>
      </w:r>
    </w:p>
    <w:p w14:paraId="4FA3510B" w14:textId="4693F8E2" w:rsidR="000F2DFE" w:rsidRPr="00956AB0" w:rsidRDefault="00C3168C"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yeterlidir.</w:t>
      </w:r>
    </w:p>
    <w:p w14:paraId="7CA42DCC" w14:textId="08A97EA6"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417DE146" w14:textId="696C4F97" w:rsidR="00FE14A6"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7B3630EA"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1537FF24" w14:textId="77777777"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 xml:space="preserve">6.2-Öğretim Kadrosunun Nitelikleri: </w:t>
      </w:r>
    </w:p>
    <w:p w14:paraId="214CC33C" w14:textId="01D53CA5" w:rsidR="000F2DFE" w:rsidRPr="00956AB0" w:rsidRDefault="00C3168C"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 xml:space="preserve">Öğretim kadrosu programın sağlıklı bir şekilde yürütülmesi </w:t>
      </w:r>
      <w:proofErr w:type="spellStart"/>
      <w:r w:rsidRPr="00956AB0">
        <w:rPr>
          <w:sz w:val="24"/>
          <w:szCs w:val="24"/>
          <w:shd w:val="clear" w:color="auto" w:fill="FFFFFF"/>
        </w:rPr>
        <w:t>içn</w:t>
      </w:r>
      <w:proofErr w:type="spellEnd"/>
      <w:r w:rsidRPr="00956AB0">
        <w:rPr>
          <w:sz w:val="24"/>
          <w:szCs w:val="24"/>
          <w:shd w:val="clear" w:color="auto" w:fill="FFFFFF"/>
        </w:rPr>
        <w:t xml:space="preserve"> yeterli niteliklere sahiptir. Ayrıca her bir öğretim üyesinin niteliklerine ilişkin detaylı bilgiler YÖK Akademik bilgi sisteminde güncel olarak bulunmaktadır. </w:t>
      </w:r>
    </w:p>
    <w:p w14:paraId="5EEA2FC4" w14:textId="67E4BA0D"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59375FF9" w14:textId="77777777"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3C69B145" w14:textId="77777777"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 xml:space="preserve">6.3-Atama ve Yükseltme: </w:t>
      </w:r>
    </w:p>
    <w:p w14:paraId="6606A5C0" w14:textId="3FA0D0E6" w:rsidR="00A81161" w:rsidRPr="00956AB0" w:rsidRDefault="00C3168C"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Afyon Kocatepe Üniversitesi Öğretim üyesi atama ve yükseltme kriterleri yukarıda sıralananları sağlamaya ve geliştirmeye yönelik olarak belirlenmiş ve gelişmeler dahilinde güncellenmektedir.</w:t>
      </w:r>
    </w:p>
    <w:p w14:paraId="4620F44D" w14:textId="57BC25E6"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79490E67" w14:textId="6806CEE8" w:rsidR="00FE14A6"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83C78C4"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540E8EE3" w14:textId="72F1D2EA" w:rsidR="0046291A" w:rsidRPr="00956AB0" w:rsidRDefault="00C3168C" w:rsidP="00956AB0">
      <w:pPr>
        <w:spacing w:after="0" w:line="360" w:lineRule="auto"/>
        <w:ind w:left="0"/>
        <w:rPr>
          <w:rStyle w:val="bold-font"/>
          <w:sz w:val="24"/>
          <w:szCs w:val="24"/>
          <w:shd w:val="clear" w:color="auto" w:fill="FFFFFF"/>
        </w:rPr>
      </w:pPr>
      <w:r w:rsidRPr="00956AB0">
        <w:rPr>
          <w:rStyle w:val="bold-font"/>
          <w:sz w:val="24"/>
          <w:szCs w:val="24"/>
          <w:shd w:val="clear" w:color="auto" w:fill="FFFFFF"/>
        </w:rPr>
        <w:t>6</w:t>
      </w:r>
      <w:r w:rsidRPr="00956AB0">
        <w:rPr>
          <w:rStyle w:val="bold-font"/>
          <w:b/>
          <w:sz w:val="24"/>
          <w:szCs w:val="24"/>
          <w:shd w:val="clear" w:color="auto" w:fill="FFFFFF"/>
        </w:rPr>
        <w:t>.4-Öğrencilerin Öğretime Desteği:</w:t>
      </w:r>
      <w:r w:rsidRPr="00956AB0">
        <w:rPr>
          <w:rStyle w:val="bold-font"/>
          <w:sz w:val="24"/>
          <w:szCs w:val="24"/>
          <w:shd w:val="clear" w:color="auto" w:fill="FFFFFF"/>
        </w:rPr>
        <w:t xml:space="preserve"> </w:t>
      </w:r>
    </w:p>
    <w:p w14:paraId="4754A5B7" w14:textId="02F64A61" w:rsidR="001B5FCB" w:rsidRPr="00956AB0" w:rsidRDefault="00786416"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Afyon Kocatepe Üniversite Sosyal Bilimler Enstitüsünün sağladığı burs/destek bulunmamaktadır.</w:t>
      </w:r>
    </w:p>
    <w:p w14:paraId="44328452" w14:textId="77777777" w:rsidR="00C3168C" w:rsidRPr="00956AB0" w:rsidRDefault="00C3168C" w:rsidP="00956AB0">
      <w:pPr>
        <w:spacing w:after="0" w:line="360" w:lineRule="auto"/>
        <w:ind w:left="0"/>
        <w:rPr>
          <w:rStyle w:val="bold-font"/>
          <w:sz w:val="24"/>
          <w:szCs w:val="24"/>
          <w:shd w:val="clear" w:color="auto" w:fill="FFFFFF"/>
        </w:rPr>
      </w:pPr>
    </w:p>
    <w:p w14:paraId="03DAF30A" w14:textId="4235416F" w:rsidR="00C3168C" w:rsidRPr="00956AB0" w:rsidRDefault="00C3168C" w:rsidP="00956AB0">
      <w:pPr>
        <w:spacing w:after="0" w:line="360" w:lineRule="auto"/>
        <w:ind w:left="0"/>
        <w:rPr>
          <w:b/>
          <w:sz w:val="24"/>
          <w:szCs w:val="24"/>
          <w:shd w:val="clear" w:color="auto" w:fill="FFFFFF"/>
        </w:rPr>
      </w:pPr>
      <w:r w:rsidRPr="00956AB0">
        <w:rPr>
          <w:rStyle w:val="bold-font"/>
          <w:sz w:val="24"/>
          <w:szCs w:val="24"/>
          <w:shd w:val="clear" w:color="auto" w:fill="FFFFFF"/>
        </w:rPr>
        <w:t>7-</w:t>
      </w:r>
      <w:r w:rsidRPr="00956AB0">
        <w:rPr>
          <w:b/>
          <w:sz w:val="24"/>
          <w:szCs w:val="24"/>
          <w:shd w:val="clear" w:color="auto" w:fill="FFFFFF"/>
        </w:rPr>
        <w:t>ALTYAPI</w:t>
      </w:r>
    </w:p>
    <w:p w14:paraId="01AA8534" w14:textId="77777777"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7.1-Eğitim veya Araştırma için Öğrencilerin Kullandığı Alanlar ve Teçhizat</w:t>
      </w:r>
      <w:r w:rsidRPr="00956AB0">
        <w:rPr>
          <w:rStyle w:val="bold-font"/>
          <w:sz w:val="24"/>
          <w:szCs w:val="24"/>
          <w:shd w:val="clear" w:color="auto" w:fill="FFFFFF"/>
        </w:rPr>
        <w:t xml:space="preserve">: </w:t>
      </w:r>
    </w:p>
    <w:p w14:paraId="686E50AD" w14:textId="4CB6DE4B" w:rsidR="00C3168C" w:rsidRPr="00956AB0" w:rsidRDefault="00311F58"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Mali Hukuk</w:t>
      </w:r>
      <w:r w:rsidR="00C3168C" w:rsidRPr="00956AB0">
        <w:rPr>
          <w:sz w:val="24"/>
          <w:szCs w:val="24"/>
          <w:shd w:val="clear" w:color="auto" w:fill="FFFFFF"/>
        </w:rPr>
        <w:t xml:space="preserve"> </w:t>
      </w:r>
      <w:r w:rsidR="00C3560A" w:rsidRPr="00956AB0">
        <w:rPr>
          <w:sz w:val="24"/>
          <w:szCs w:val="24"/>
          <w:shd w:val="clear" w:color="auto" w:fill="FFFFFF"/>
        </w:rPr>
        <w:t>Tezsiz</w:t>
      </w:r>
      <w:r w:rsidR="00C3168C" w:rsidRPr="00956AB0">
        <w:rPr>
          <w:sz w:val="24"/>
          <w:szCs w:val="24"/>
          <w:shd w:val="clear" w:color="auto" w:fill="FFFFFF"/>
        </w:rPr>
        <w:t xml:space="preserve"> yüksek lisans programı dersleri İİBF'</w:t>
      </w:r>
      <w:r w:rsidR="000F2DFE" w:rsidRPr="00956AB0">
        <w:rPr>
          <w:sz w:val="24"/>
          <w:szCs w:val="24"/>
          <w:shd w:val="clear" w:color="auto" w:fill="FFFFFF"/>
        </w:rPr>
        <w:t xml:space="preserve"> </w:t>
      </w:r>
      <w:r w:rsidR="00C3168C" w:rsidRPr="00956AB0">
        <w:rPr>
          <w:sz w:val="24"/>
          <w:szCs w:val="24"/>
          <w:shd w:val="clear" w:color="auto" w:fill="FFFFFF"/>
        </w:rPr>
        <w:t>de işlenmektedir.</w:t>
      </w:r>
    </w:p>
    <w:p w14:paraId="5D91E274" w14:textId="7A1441A7"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40A95A7A" w14:textId="77777777"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3C00C819" w14:textId="77777777" w:rsidR="001B5FCB" w:rsidRPr="00956AB0" w:rsidRDefault="001B5FCB"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7.2-Diğer Alanlar ve Altyapı</w:t>
      </w:r>
    </w:p>
    <w:p w14:paraId="4C6BCDAB" w14:textId="454C8A67" w:rsidR="001B5FCB" w:rsidRPr="00956AB0" w:rsidRDefault="00311F58"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Mali Hukuk</w:t>
      </w:r>
      <w:r w:rsidR="001B5FCB" w:rsidRPr="00956AB0">
        <w:rPr>
          <w:sz w:val="24"/>
          <w:szCs w:val="24"/>
          <w:shd w:val="clear" w:color="auto" w:fill="FFFFFF"/>
        </w:rPr>
        <w:t xml:space="preserve"> Te</w:t>
      </w:r>
      <w:r w:rsidR="000F2DFE" w:rsidRPr="00956AB0">
        <w:rPr>
          <w:sz w:val="24"/>
          <w:szCs w:val="24"/>
          <w:shd w:val="clear" w:color="auto" w:fill="FFFFFF"/>
        </w:rPr>
        <w:t>z</w:t>
      </w:r>
      <w:r w:rsidR="001B5FCB" w:rsidRPr="00956AB0">
        <w:rPr>
          <w:sz w:val="24"/>
          <w:szCs w:val="24"/>
          <w:shd w:val="clear" w:color="auto" w:fill="FFFFFF"/>
        </w:rPr>
        <w:t xml:space="preserve">siz Yüksek Lisans programı öğrencilerinin ders aralarında sosyalleşebilmeleri için, atıştırmalıklar ve çeşitli sıcak soğuk içeceklere ulaşabilecekleri </w:t>
      </w:r>
      <w:r w:rsidR="001B5FCB" w:rsidRPr="00956AB0">
        <w:rPr>
          <w:sz w:val="24"/>
          <w:szCs w:val="24"/>
          <w:shd w:val="clear" w:color="auto" w:fill="FFFFFF"/>
        </w:rPr>
        <w:lastRenderedPageBreak/>
        <w:t>ve vakit geçirebilecekleri fakülte bünyesinde kantin bulunmaktadır. Bunun dışında kampüs içerisinde yer alan üniversite öğrencilerinin kullanımına açık Sosyal Tesis, Merkezi Yemekhane ve Kafeler de öğrencilerin sosyalleşmesi için hizmet vermekte olan işletmelerdir.</w:t>
      </w:r>
      <w:r w:rsidR="000F2DFE" w:rsidRPr="00956AB0">
        <w:rPr>
          <w:sz w:val="24"/>
          <w:szCs w:val="24"/>
          <w:shd w:val="clear" w:color="auto" w:fill="FFFFFF"/>
        </w:rPr>
        <w:t xml:space="preserve"> Ders dışı sosyal ve bilimsel etkinlikler için Atatürk Kongre Merkezi, Prof. Dr. Sabri </w:t>
      </w:r>
      <w:proofErr w:type="spellStart"/>
      <w:r w:rsidR="000F2DFE" w:rsidRPr="00956AB0">
        <w:rPr>
          <w:sz w:val="24"/>
          <w:szCs w:val="24"/>
          <w:shd w:val="clear" w:color="auto" w:fill="FFFFFF"/>
        </w:rPr>
        <w:t>Bektöre</w:t>
      </w:r>
      <w:proofErr w:type="spellEnd"/>
      <w:r w:rsidR="000F2DFE" w:rsidRPr="00956AB0">
        <w:rPr>
          <w:sz w:val="24"/>
          <w:szCs w:val="24"/>
          <w:shd w:val="clear" w:color="auto" w:fill="FFFFFF"/>
        </w:rPr>
        <w:t xml:space="preserve"> Konferans Salonu, Erdal Akar Konferans Salonu, Abdullah Kaptan Konferans Salonu, İbrahim </w:t>
      </w:r>
      <w:proofErr w:type="spellStart"/>
      <w:r w:rsidR="000F2DFE" w:rsidRPr="00956AB0">
        <w:rPr>
          <w:sz w:val="24"/>
          <w:szCs w:val="24"/>
          <w:shd w:val="clear" w:color="auto" w:fill="FFFFFF"/>
        </w:rPr>
        <w:t>Küçükkurt</w:t>
      </w:r>
      <w:proofErr w:type="spellEnd"/>
      <w:r w:rsidR="000F2DFE" w:rsidRPr="00956AB0">
        <w:rPr>
          <w:sz w:val="24"/>
          <w:szCs w:val="24"/>
          <w:shd w:val="clear" w:color="auto" w:fill="FFFFFF"/>
        </w:rPr>
        <w:t xml:space="preserve"> Konferans Salonu, M. Rıza </w:t>
      </w:r>
      <w:proofErr w:type="spellStart"/>
      <w:r w:rsidR="000F2DFE" w:rsidRPr="00956AB0">
        <w:rPr>
          <w:sz w:val="24"/>
          <w:szCs w:val="24"/>
          <w:shd w:val="clear" w:color="auto" w:fill="FFFFFF"/>
        </w:rPr>
        <w:t>Çerçel</w:t>
      </w:r>
      <w:proofErr w:type="spellEnd"/>
      <w:r w:rsidR="000F2DFE" w:rsidRPr="00956AB0">
        <w:rPr>
          <w:sz w:val="24"/>
          <w:szCs w:val="24"/>
          <w:shd w:val="clear" w:color="auto" w:fill="FFFFFF"/>
        </w:rPr>
        <w:t xml:space="preserve"> Kültür Merkezi öğrencilerin kullanımına sunulmaktadı</w:t>
      </w:r>
      <w:r w:rsidR="0046291A" w:rsidRPr="00956AB0">
        <w:rPr>
          <w:sz w:val="24"/>
          <w:szCs w:val="24"/>
          <w:shd w:val="clear" w:color="auto" w:fill="FFFFFF"/>
        </w:rPr>
        <w:t>r</w:t>
      </w:r>
    </w:p>
    <w:p w14:paraId="38D690C3" w14:textId="7F6A3C11" w:rsidR="001B5FCB" w:rsidRPr="00956AB0" w:rsidRDefault="001B5FCB"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1A7C6707" w14:textId="77777777" w:rsidR="001B5FCB" w:rsidRPr="00956AB0" w:rsidRDefault="001B5FCB"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31893762" w14:textId="77777777" w:rsidR="001B5FCB" w:rsidRPr="00956AB0" w:rsidRDefault="001B5FCB" w:rsidP="00956AB0">
      <w:pPr>
        <w:spacing w:after="0" w:line="360" w:lineRule="auto"/>
        <w:ind w:left="0"/>
        <w:rPr>
          <w:sz w:val="24"/>
          <w:szCs w:val="24"/>
          <w:shd w:val="clear" w:color="auto" w:fill="FFFFFF"/>
        </w:rPr>
      </w:pPr>
    </w:p>
    <w:p w14:paraId="781E7B25" w14:textId="77777777" w:rsidR="00C3168C" w:rsidRPr="00956AB0" w:rsidRDefault="00C3168C" w:rsidP="00956AB0">
      <w:pPr>
        <w:spacing w:after="0" w:line="360" w:lineRule="auto"/>
        <w:ind w:left="0"/>
        <w:rPr>
          <w:b/>
          <w:sz w:val="24"/>
          <w:szCs w:val="24"/>
        </w:rPr>
      </w:pPr>
      <w:r w:rsidRPr="00956AB0">
        <w:rPr>
          <w:rStyle w:val="bold-font"/>
          <w:b/>
          <w:sz w:val="24"/>
          <w:szCs w:val="24"/>
          <w:shd w:val="clear" w:color="auto" w:fill="FFFFFF"/>
        </w:rPr>
        <w:t>7.3-</w:t>
      </w:r>
      <w:r w:rsidRPr="00956AB0">
        <w:rPr>
          <w:b/>
          <w:sz w:val="24"/>
          <w:szCs w:val="24"/>
        </w:rPr>
        <w:t xml:space="preserve">Modern Araçlar ve Bilgisayar Altyapısı: </w:t>
      </w:r>
    </w:p>
    <w:p w14:paraId="48C5AC4E" w14:textId="13CE0203" w:rsidR="00A81161" w:rsidRPr="00956AB0" w:rsidRDefault="00C3168C" w:rsidP="00956AB0">
      <w:pPr>
        <w:pStyle w:val="ListeParagraf"/>
        <w:spacing w:after="0" w:line="360" w:lineRule="auto"/>
        <w:ind w:left="714" w:firstLine="0"/>
        <w:rPr>
          <w:sz w:val="24"/>
          <w:szCs w:val="24"/>
          <w:shd w:val="clear" w:color="auto" w:fill="FFFFFF"/>
        </w:rPr>
      </w:pPr>
      <w:r w:rsidRPr="00956AB0">
        <w:rPr>
          <w:sz w:val="24"/>
          <w:szCs w:val="24"/>
          <w:shd w:val="clear" w:color="auto" w:fill="FFFFFF"/>
        </w:rPr>
        <w:t xml:space="preserve">Her bir öğretim üyesinin kullanması için ofislerinde bilgisayar ve yazıcı bulunmaktadır. Bunun dışında eğitim-öğretim faaliyetleri için projeksiyon aletleri ve çeşitli teknolojik aletler fakülte binasında bulunmaktadır. Fakülte binasında hem akademik ve idari personelin hem de öğrencilerin kullanımı için kablosuz internet bağlantısı bulunmaktadır. </w:t>
      </w:r>
    </w:p>
    <w:p w14:paraId="7DCC67F9" w14:textId="5B8282AA"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25BDC5A0" w14:textId="38DB92EB" w:rsidR="00FE14A6"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5AA00F12" w14:textId="77777777" w:rsidR="00956AB0" w:rsidRPr="00956AB0" w:rsidRDefault="00956AB0" w:rsidP="00956AB0">
      <w:pPr>
        <w:spacing w:after="0" w:line="360" w:lineRule="auto"/>
        <w:rPr>
          <w:rFonts w:eastAsia="Calibri"/>
          <w:sz w:val="24"/>
          <w:szCs w:val="24"/>
          <w:highlight w:val="white"/>
        </w:rPr>
      </w:pPr>
    </w:p>
    <w:p w14:paraId="2604AD06" w14:textId="637DF77F" w:rsidR="00C3168C" w:rsidRPr="00956AB0" w:rsidRDefault="00C3168C" w:rsidP="00956AB0">
      <w:pPr>
        <w:spacing w:after="0" w:line="360" w:lineRule="auto"/>
        <w:ind w:left="0"/>
        <w:rPr>
          <w:b/>
          <w:sz w:val="24"/>
          <w:szCs w:val="24"/>
          <w:shd w:val="clear" w:color="auto" w:fill="FFFFFF"/>
        </w:rPr>
      </w:pPr>
      <w:r w:rsidRPr="00956AB0">
        <w:rPr>
          <w:rStyle w:val="bold-font"/>
          <w:b/>
          <w:sz w:val="24"/>
          <w:szCs w:val="24"/>
          <w:shd w:val="clear" w:color="auto" w:fill="FFFFFF"/>
        </w:rPr>
        <w:t xml:space="preserve">7.4-Kütüphane: </w:t>
      </w:r>
    </w:p>
    <w:p w14:paraId="59F1267D" w14:textId="40603358"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270120B3" w14:textId="69E3715E" w:rsidR="001A6A36" w:rsidRPr="00956AB0" w:rsidRDefault="00FE14A6" w:rsidP="00956AB0">
      <w:pPr>
        <w:pStyle w:val="ListeParagraf"/>
        <w:spacing w:after="0" w:line="360" w:lineRule="auto"/>
        <w:ind w:left="714" w:firstLine="0"/>
        <w:rPr>
          <w:rStyle w:val="bold-font"/>
          <w:rFonts w:eastAsia="Calibri"/>
          <w:sz w:val="24"/>
          <w:szCs w:val="24"/>
          <w:highlight w:val="white"/>
        </w:rPr>
      </w:pPr>
      <w:r w:rsidRPr="00956AB0">
        <w:rPr>
          <w:rFonts w:eastAsia="Calibri"/>
          <w:sz w:val="24"/>
          <w:szCs w:val="24"/>
          <w:highlight w:val="white"/>
        </w:rPr>
        <w:t>Karşılıyor</w:t>
      </w:r>
    </w:p>
    <w:p w14:paraId="71503EC7" w14:textId="77777777" w:rsidR="001A6A36" w:rsidRPr="00956AB0" w:rsidRDefault="001A6A36" w:rsidP="00956AB0">
      <w:pPr>
        <w:spacing w:after="0" w:line="360" w:lineRule="auto"/>
        <w:ind w:left="0"/>
        <w:rPr>
          <w:rStyle w:val="bold-font"/>
          <w:sz w:val="24"/>
          <w:szCs w:val="24"/>
          <w:shd w:val="clear" w:color="auto" w:fill="FFFFFF"/>
        </w:rPr>
      </w:pPr>
    </w:p>
    <w:p w14:paraId="4A8D09E2" w14:textId="6D62DB2C" w:rsidR="00FE14A6"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7.5-Özel Önlemler:</w:t>
      </w:r>
    </w:p>
    <w:p w14:paraId="4AFF0C5A" w14:textId="0484E277"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3589A486" w14:textId="78F09059" w:rsidR="00FE14A6"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3FDEA21B"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5B8885E3" w14:textId="5AFDB335" w:rsidR="00C3168C"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8-</w:t>
      </w:r>
      <w:r w:rsidRPr="00956AB0">
        <w:rPr>
          <w:b/>
          <w:sz w:val="24"/>
          <w:szCs w:val="24"/>
          <w:shd w:val="clear" w:color="auto" w:fill="FFFFFF"/>
        </w:rPr>
        <w:t>KURUM DESTEĞİ VE PARASAL KAYNAKLAR</w:t>
      </w:r>
    </w:p>
    <w:p w14:paraId="1F852A83" w14:textId="77777777" w:rsidR="00C3168C" w:rsidRPr="00956AB0" w:rsidRDefault="00C3168C" w:rsidP="00956AB0">
      <w:pPr>
        <w:spacing w:after="0" w:line="360" w:lineRule="auto"/>
        <w:ind w:left="0"/>
        <w:rPr>
          <w:rStyle w:val="bold-font"/>
          <w:b/>
          <w:sz w:val="24"/>
          <w:szCs w:val="24"/>
        </w:rPr>
      </w:pPr>
      <w:r w:rsidRPr="00956AB0">
        <w:rPr>
          <w:rStyle w:val="bold-font"/>
          <w:b/>
          <w:sz w:val="24"/>
          <w:szCs w:val="24"/>
          <w:shd w:val="clear" w:color="auto" w:fill="FFFFFF"/>
        </w:rPr>
        <w:t>8.1-</w:t>
      </w:r>
      <w:r w:rsidRPr="00956AB0">
        <w:rPr>
          <w:b/>
          <w:sz w:val="24"/>
          <w:szCs w:val="24"/>
        </w:rPr>
        <w:t xml:space="preserve"> Bütçe Süreci ve Kurumsal Destek</w:t>
      </w:r>
      <w:r w:rsidRPr="00956AB0">
        <w:rPr>
          <w:rStyle w:val="bold-font"/>
          <w:sz w:val="24"/>
          <w:szCs w:val="24"/>
        </w:rPr>
        <w:t xml:space="preserve">: </w:t>
      </w:r>
    </w:p>
    <w:p w14:paraId="510CF956" w14:textId="441DE5B0" w:rsidR="000F2DFE" w:rsidRPr="00956AB0" w:rsidRDefault="00FE14A6" w:rsidP="00956AB0">
      <w:pPr>
        <w:pStyle w:val="ListeParagraf"/>
        <w:spacing w:after="0" w:line="360" w:lineRule="auto"/>
        <w:ind w:left="714" w:firstLine="0"/>
        <w:rPr>
          <w:rFonts w:eastAsia="Calibri"/>
          <w:sz w:val="24"/>
          <w:szCs w:val="24"/>
        </w:rPr>
      </w:pPr>
      <w:r w:rsidRPr="00956AB0">
        <w:rPr>
          <w:rFonts w:eastAsia="Calibri"/>
          <w:sz w:val="24"/>
          <w:szCs w:val="24"/>
          <w:highlight w:val="white"/>
        </w:rPr>
        <w:t>Programa</w:t>
      </w:r>
      <w:r w:rsidRPr="00956AB0">
        <w:rPr>
          <w:rFonts w:eastAsia="Calibri"/>
          <w:sz w:val="24"/>
          <w:szCs w:val="24"/>
        </w:rPr>
        <w:t xml:space="preserve"> ait ayrı bir bütçe bulunmayıp ödemeler Sosyal Bilimler Enstitüsü tarafından yapılmaktadır.</w:t>
      </w:r>
    </w:p>
    <w:p w14:paraId="52F20B25" w14:textId="1A28A1DB"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2AA277C3" w14:textId="77777777"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C99FCFA" w14:textId="1611B23B" w:rsidR="00A81161" w:rsidRPr="00956AB0" w:rsidRDefault="00C3168C" w:rsidP="00956AB0">
      <w:pPr>
        <w:spacing w:after="0" w:line="360" w:lineRule="auto"/>
        <w:ind w:left="0"/>
        <w:rPr>
          <w:b/>
          <w:sz w:val="24"/>
          <w:szCs w:val="24"/>
          <w:shd w:val="clear" w:color="auto" w:fill="FFFFFF"/>
        </w:rPr>
      </w:pPr>
      <w:r w:rsidRPr="00956AB0">
        <w:rPr>
          <w:rStyle w:val="bold-font"/>
          <w:b/>
          <w:sz w:val="24"/>
          <w:szCs w:val="24"/>
          <w:shd w:val="clear" w:color="auto" w:fill="FFFFFF"/>
        </w:rPr>
        <w:t xml:space="preserve">8.2-Bütçenin Öğretim Kadrosu Açısından Yeterliliği: </w:t>
      </w:r>
    </w:p>
    <w:p w14:paraId="6D9BE16A" w14:textId="51788045"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lastRenderedPageBreak/>
        <w:t>Programın güçlü bir yanıdır.</w:t>
      </w:r>
    </w:p>
    <w:p w14:paraId="10239F57" w14:textId="16DDB1F5" w:rsidR="00FE14A6"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5200C424"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541F5D6C" w14:textId="02718581" w:rsidR="0046291A" w:rsidRPr="00956AB0" w:rsidRDefault="00C3168C" w:rsidP="00956AB0">
      <w:pPr>
        <w:spacing w:after="0" w:line="360" w:lineRule="auto"/>
        <w:ind w:left="0"/>
        <w:rPr>
          <w:rStyle w:val="bold-font"/>
          <w:b/>
          <w:sz w:val="24"/>
          <w:szCs w:val="24"/>
          <w:shd w:val="clear" w:color="auto" w:fill="FFFFFF"/>
        </w:rPr>
      </w:pPr>
      <w:r w:rsidRPr="00956AB0">
        <w:rPr>
          <w:rStyle w:val="bold-font"/>
          <w:b/>
          <w:sz w:val="24"/>
          <w:szCs w:val="24"/>
          <w:shd w:val="clear" w:color="auto" w:fill="FFFFFF"/>
        </w:rPr>
        <w:t xml:space="preserve">8.3-Altyapı ve Teçhizat Desteği: </w:t>
      </w:r>
    </w:p>
    <w:p w14:paraId="72B6CCEB" w14:textId="3F01457E"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69E057D8" w14:textId="77777777"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5C04460F" w14:textId="513EF6D9" w:rsidR="00A81161" w:rsidRPr="00956AB0" w:rsidRDefault="00C3168C" w:rsidP="00956AB0">
      <w:pPr>
        <w:spacing w:after="0" w:line="360" w:lineRule="auto"/>
        <w:ind w:left="0"/>
        <w:rPr>
          <w:b/>
          <w:sz w:val="24"/>
          <w:szCs w:val="24"/>
        </w:rPr>
      </w:pPr>
      <w:r w:rsidRPr="00956AB0">
        <w:rPr>
          <w:rStyle w:val="bold-font"/>
          <w:b/>
          <w:sz w:val="24"/>
          <w:szCs w:val="24"/>
          <w:shd w:val="clear" w:color="auto" w:fill="FFFFFF"/>
        </w:rPr>
        <w:t>8.4-</w:t>
      </w:r>
      <w:r w:rsidRPr="00956AB0">
        <w:rPr>
          <w:b/>
          <w:sz w:val="24"/>
          <w:szCs w:val="24"/>
        </w:rPr>
        <w:t>Teknik, İdari ve Hizmet Kadrosu Desteği</w:t>
      </w:r>
      <w:r w:rsidRPr="00956AB0">
        <w:rPr>
          <w:rStyle w:val="bold-font"/>
          <w:sz w:val="24"/>
          <w:szCs w:val="24"/>
        </w:rPr>
        <w:t xml:space="preserve">: </w:t>
      </w:r>
    </w:p>
    <w:p w14:paraId="4FC8A2BE" w14:textId="6CA65A4E"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p>
    <w:p w14:paraId="5F182DC3" w14:textId="44E35ECB" w:rsidR="00FE14A6"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61B86058" w14:textId="77777777" w:rsidR="00956AB0" w:rsidRPr="00956AB0" w:rsidRDefault="00956AB0" w:rsidP="00956AB0">
      <w:pPr>
        <w:pStyle w:val="ListeParagraf"/>
        <w:spacing w:after="0" w:line="360" w:lineRule="auto"/>
        <w:ind w:left="714" w:firstLine="0"/>
        <w:rPr>
          <w:rFonts w:eastAsia="Calibri"/>
          <w:sz w:val="24"/>
          <w:szCs w:val="24"/>
          <w:highlight w:val="white"/>
        </w:rPr>
      </w:pPr>
    </w:p>
    <w:p w14:paraId="3DA06A68" w14:textId="77777777" w:rsidR="00A81161" w:rsidRPr="00956AB0" w:rsidRDefault="00A81161" w:rsidP="00956AB0">
      <w:pPr>
        <w:spacing w:after="0" w:line="360" w:lineRule="auto"/>
        <w:ind w:left="0"/>
        <w:rPr>
          <w:rFonts w:eastAsia="Calibri"/>
          <w:b/>
          <w:sz w:val="24"/>
          <w:szCs w:val="24"/>
          <w:highlight w:val="white"/>
        </w:rPr>
      </w:pPr>
      <w:r w:rsidRPr="00956AB0">
        <w:rPr>
          <w:rFonts w:eastAsia="Calibri"/>
          <w:b/>
          <w:sz w:val="24"/>
          <w:szCs w:val="24"/>
          <w:highlight w:val="white"/>
        </w:rPr>
        <w:t>9-ORGANİZASYON VE KARAR ALMA SÜREÇLERİ</w:t>
      </w:r>
    </w:p>
    <w:p w14:paraId="4E1EE615" w14:textId="77777777" w:rsidR="00FE14A6" w:rsidRPr="00956AB0" w:rsidRDefault="00FE14A6" w:rsidP="00956AB0">
      <w:pPr>
        <w:spacing w:after="0" w:line="360" w:lineRule="auto"/>
        <w:ind w:left="0"/>
        <w:rPr>
          <w:rFonts w:eastAsia="Calibri"/>
          <w:b/>
          <w:sz w:val="24"/>
          <w:szCs w:val="24"/>
          <w:highlight w:val="white"/>
        </w:rPr>
      </w:pPr>
      <w:r w:rsidRPr="00956AB0">
        <w:rPr>
          <w:rFonts w:eastAsia="Calibri"/>
          <w:b/>
          <w:sz w:val="24"/>
          <w:szCs w:val="24"/>
          <w:highlight w:val="white"/>
        </w:rPr>
        <w:t xml:space="preserve">9.1 </w:t>
      </w:r>
      <w:r w:rsidRPr="00956AB0">
        <w:rPr>
          <w:rFonts w:eastAsia="Calibri"/>
          <w:b/>
          <w:sz w:val="24"/>
          <w:szCs w:val="24"/>
        </w:rPr>
        <w:t>Üniversitemizin</w:t>
      </w:r>
      <w:r w:rsidRPr="00956AB0">
        <w:rPr>
          <w:rFonts w:eastAsia="Calibri"/>
          <w:b/>
          <w:sz w:val="24"/>
          <w:szCs w:val="24"/>
          <w:highlight w:val="white"/>
        </w:rPr>
        <w:t xml:space="preserve"> yönetimsel aktivitelerini yerine getiren ve tüm akademik ve idari birimler</w:t>
      </w:r>
      <w:r w:rsidR="001A6A36" w:rsidRPr="00956AB0">
        <w:rPr>
          <w:rFonts w:eastAsia="Calibri"/>
          <w:b/>
          <w:sz w:val="24"/>
          <w:szCs w:val="24"/>
          <w:highlight w:val="white"/>
        </w:rPr>
        <w:t>i gösteren Organizasyon şeması:</w:t>
      </w:r>
    </w:p>
    <w:p w14:paraId="0EC7F28E" w14:textId="605122ED"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Programın güçlü bir yanıdır.</w:t>
      </w:r>
      <w:bookmarkStart w:id="0" w:name="_GoBack"/>
      <w:bookmarkEnd w:id="0"/>
    </w:p>
    <w:p w14:paraId="27B0EC7B" w14:textId="77777777" w:rsidR="00FE14A6" w:rsidRPr="00956AB0" w:rsidRDefault="00FE14A6" w:rsidP="00956AB0">
      <w:pPr>
        <w:pStyle w:val="ListeParagraf"/>
        <w:spacing w:after="0" w:line="360" w:lineRule="auto"/>
        <w:ind w:left="714" w:firstLine="0"/>
        <w:rPr>
          <w:rFonts w:eastAsia="Calibri"/>
          <w:sz w:val="24"/>
          <w:szCs w:val="24"/>
          <w:highlight w:val="white"/>
        </w:rPr>
      </w:pPr>
      <w:r w:rsidRPr="00956AB0">
        <w:rPr>
          <w:rFonts w:eastAsia="Calibri"/>
          <w:sz w:val="24"/>
          <w:szCs w:val="24"/>
          <w:highlight w:val="white"/>
        </w:rPr>
        <w:t>Karşılıyor</w:t>
      </w:r>
    </w:p>
    <w:p w14:paraId="44C6846D" w14:textId="77777777" w:rsidR="00FE14A6" w:rsidRPr="00956AB0" w:rsidRDefault="00FE14A6" w:rsidP="00956AB0">
      <w:pPr>
        <w:spacing w:after="0" w:line="360" w:lineRule="auto"/>
        <w:rPr>
          <w:rFonts w:eastAsia="Calibri"/>
          <w:sz w:val="24"/>
          <w:szCs w:val="24"/>
        </w:rPr>
      </w:pPr>
    </w:p>
    <w:p w14:paraId="0ED32025" w14:textId="77777777" w:rsidR="00FE14A6" w:rsidRPr="00956AB0" w:rsidRDefault="00FE14A6" w:rsidP="00956AB0">
      <w:pPr>
        <w:spacing w:after="0" w:line="360" w:lineRule="auto"/>
        <w:ind w:left="426" w:firstLine="0"/>
        <w:rPr>
          <w:rFonts w:eastAsia="Calibri"/>
          <w:b/>
          <w:sz w:val="24"/>
          <w:szCs w:val="24"/>
        </w:rPr>
      </w:pPr>
      <w:r w:rsidRPr="00956AB0">
        <w:rPr>
          <w:rFonts w:eastAsia="Calibri"/>
          <w:b/>
          <w:sz w:val="24"/>
          <w:szCs w:val="24"/>
        </w:rPr>
        <w:t>SONUÇ</w:t>
      </w:r>
    </w:p>
    <w:p w14:paraId="073ADCA0" w14:textId="2907AC7D" w:rsidR="00C3168C" w:rsidRPr="00956AB0" w:rsidRDefault="003921DF" w:rsidP="00956AB0">
      <w:pPr>
        <w:spacing w:after="0" w:line="360" w:lineRule="auto"/>
        <w:ind w:left="426" w:right="33" w:firstLine="0"/>
        <w:rPr>
          <w:sz w:val="24"/>
          <w:szCs w:val="24"/>
        </w:rPr>
      </w:pPr>
      <w:r w:rsidRPr="00956AB0">
        <w:rPr>
          <w:sz w:val="24"/>
          <w:szCs w:val="24"/>
        </w:rPr>
        <w:t>Mali Hukuk Tezsiz Yüksek Lisans Programı, genel özellikleri itibarıyla birçok önemli kriteri karşıladığı görülmektedir. Bununla birlikte, eksiklik tespit edilen bazı uygulama alanları da vardır. Program, bu yönlerini geliştirerek daha cazip ve tercih edilen bir hale gelebilir.</w:t>
      </w:r>
    </w:p>
    <w:sectPr w:rsidR="00C3168C" w:rsidRPr="00956AB0" w:rsidSect="00956AB0">
      <w:pgSz w:w="11900" w:h="16840"/>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0E8A"/>
    <w:multiLevelType w:val="hybridMultilevel"/>
    <w:tmpl w:val="DD5EF9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9B535B"/>
    <w:multiLevelType w:val="hybridMultilevel"/>
    <w:tmpl w:val="1CA2C3F8"/>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540FC4"/>
    <w:multiLevelType w:val="hybridMultilevel"/>
    <w:tmpl w:val="11AA2A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E7555"/>
    <w:multiLevelType w:val="multilevel"/>
    <w:tmpl w:val="2EFE1D38"/>
    <w:lvl w:ilvl="0">
      <w:numFmt w:val="decimal"/>
      <w:lvlText w:val="%1."/>
      <w:lvlJc w:val="left"/>
      <w:pPr>
        <w:ind w:left="564"/>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start w:val="1"/>
      <w:numFmt w:val="decimal"/>
      <w:lvlText w:val="%1.%2."/>
      <w:lvlJc w:val="left"/>
      <w:pPr>
        <w:ind w:left="8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4" w15:restartNumberingAfterBreak="0">
    <w:nsid w:val="2A750811"/>
    <w:multiLevelType w:val="hybridMultilevel"/>
    <w:tmpl w:val="2D266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882D51"/>
    <w:multiLevelType w:val="multilevel"/>
    <w:tmpl w:val="93E43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4C5C17"/>
    <w:multiLevelType w:val="hybridMultilevel"/>
    <w:tmpl w:val="67B05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8B226D"/>
    <w:multiLevelType w:val="hybridMultilevel"/>
    <w:tmpl w:val="ADF4F4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51323E55"/>
    <w:multiLevelType w:val="hybridMultilevel"/>
    <w:tmpl w:val="E40095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474CD0"/>
    <w:multiLevelType w:val="hybridMultilevel"/>
    <w:tmpl w:val="FA0E70B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417E3A"/>
    <w:multiLevelType w:val="hybridMultilevel"/>
    <w:tmpl w:val="3E98D65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2EC19D5"/>
    <w:multiLevelType w:val="hybridMultilevel"/>
    <w:tmpl w:val="63205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37687F"/>
    <w:multiLevelType w:val="hybridMultilevel"/>
    <w:tmpl w:val="1B422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193F2F"/>
    <w:multiLevelType w:val="hybridMultilevel"/>
    <w:tmpl w:val="6EC4E4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BC5E33"/>
    <w:multiLevelType w:val="hybridMultilevel"/>
    <w:tmpl w:val="286051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644A94"/>
    <w:multiLevelType w:val="multilevel"/>
    <w:tmpl w:val="BB8463CA"/>
    <w:lvl w:ilvl="0">
      <w:start w:val="1"/>
      <w:numFmt w:val="decimal"/>
      <w:lvlText w:val="%1."/>
      <w:lvlJc w:val="left"/>
      <w:pPr>
        <w:ind w:left="610" w:hanging="610"/>
      </w:pPr>
      <w:rPr>
        <w:rFonts w:hint="default"/>
        <w:b/>
      </w:rPr>
    </w:lvl>
    <w:lvl w:ilvl="1">
      <w:start w:val="1"/>
      <w:numFmt w:val="decimal"/>
      <w:lvlText w:val="%1.%2-"/>
      <w:lvlJc w:val="left"/>
      <w:pPr>
        <w:ind w:left="714" w:hanging="720"/>
      </w:pPr>
      <w:rPr>
        <w:rFonts w:hint="default"/>
        <w:b/>
      </w:rPr>
    </w:lvl>
    <w:lvl w:ilvl="2">
      <w:start w:val="1"/>
      <w:numFmt w:val="decimal"/>
      <w:lvlText w:val="%1.%2-%3."/>
      <w:lvlJc w:val="left"/>
      <w:pPr>
        <w:ind w:left="708" w:hanging="720"/>
      </w:pPr>
      <w:rPr>
        <w:rFonts w:hint="default"/>
        <w:b/>
      </w:rPr>
    </w:lvl>
    <w:lvl w:ilvl="3">
      <w:start w:val="1"/>
      <w:numFmt w:val="decimal"/>
      <w:lvlText w:val="%1.%2-%3.%4."/>
      <w:lvlJc w:val="left"/>
      <w:pPr>
        <w:ind w:left="1062" w:hanging="1080"/>
      </w:pPr>
      <w:rPr>
        <w:rFonts w:hint="default"/>
        <w:b/>
      </w:rPr>
    </w:lvl>
    <w:lvl w:ilvl="4">
      <w:start w:val="1"/>
      <w:numFmt w:val="decimalZero"/>
      <w:lvlText w:val="%1.%2-%3.%4.%5."/>
      <w:lvlJc w:val="left"/>
      <w:pPr>
        <w:ind w:left="1056" w:hanging="1080"/>
      </w:pPr>
      <w:rPr>
        <w:rFonts w:hint="default"/>
        <w:b/>
      </w:rPr>
    </w:lvl>
    <w:lvl w:ilvl="5">
      <w:start w:val="1"/>
      <w:numFmt w:val="decimal"/>
      <w:lvlText w:val="%1.%2-%3.%4.%5.%6."/>
      <w:lvlJc w:val="left"/>
      <w:pPr>
        <w:ind w:left="1410" w:hanging="1440"/>
      </w:pPr>
      <w:rPr>
        <w:rFonts w:hint="default"/>
        <w:b/>
      </w:rPr>
    </w:lvl>
    <w:lvl w:ilvl="6">
      <w:start w:val="1"/>
      <w:numFmt w:val="decimal"/>
      <w:lvlText w:val="%1.%2-%3.%4.%5.%6.%7."/>
      <w:lvlJc w:val="left"/>
      <w:pPr>
        <w:ind w:left="1764" w:hanging="1800"/>
      </w:pPr>
      <w:rPr>
        <w:rFonts w:hint="default"/>
        <w:b/>
      </w:rPr>
    </w:lvl>
    <w:lvl w:ilvl="7">
      <w:start w:val="1"/>
      <w:numFmt w:val="decimal"/>
      <w:lvlText w:val="%1.%2-%3.%4.%5.%6.%7.%8."/>
      <w:lvlJc w:val="left"/>
      <w:pPr>
        <w:ind w:left="1758" w:hanging="1800"/>
      </w:pPr>
      <w:rPr>
        <w:rFonts w:hint="default"/>
        <w:b/>
      </w:rPr>
    </w:lvl>
    <w:lvl w:ilvl="8">
      <w:start w:val="1"/>
      <w:numFmt w:val="decimal"/>
      <w:lvlText w:val="%1.%2-%3.%4.%5.%6.%7.%8.%9."/>
      <w:lvlJc w:val="left"/>
      <w:pPr>
        <w:ind w:left="2112" w:hanging="2160"/>
      </w:pPr>
      <w:rPr>
        <w:rFonts w:hint="default"/>
        <w:b/>
      </w:rPr>
    </w:lvl>
  </w:abstractNum>
  <w:num w:numId="1">
    <w:abstractNumId w:val="3"/>
  </w:num>
  <w:num w:numId="2">
    <w:abstractNumId w:val="5"/>
  </w:num>
  <w:num w:numId="3">
    <w:abstractNumId w:val="15"/>
  </w:num>
  <w:num w:numId="4">
    <w:abstractNumId w:val="7"/>
  </w:num>
  <w:num w:numId="5">
    <w:abstractNumId w:val="10"/>
  </w:num>
  <w:num w:numId="6">
    <w:abstractNumId w:val="11"/>
  </w:num>
  <w:num w:numId="7">
    <w:abstractNumId w:val="1"/>
  </w:num>
  <w:num w:numId="8">
    <w:abstractNumId w:val="8"/>
  </w:num>
  <w:num w:numId="9">
    <w:abstractNumId w:val="6"/>
  </w:num>
  <w:num w:numId="10">
    <w:abstractNumId w:val="4"/>
  </w:num>
  <w:num w:numId="11">
    <w:abstractNumId w:val="9"/>
  </w:num>
  <w:num w:numId="12">
    <w:abstractNumId w:val="13"/>
  </w:num>
  <w:num w:numId="13">
    <w:abstractNumId w:val="0"/>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E7"/>
    <w:rsid w:val="00003DAE"/>
    <w:rsid w:val="000126C6"/>
    <w:rsid w:val="00022830"/>
    <w:rsid w:val="000D2197"/>
    <w:rsid w:val="000F2DFE"/>
    <w:rsid w:val="0010791C"/>
    <w:rsid w:val="001A6A36"/>
    <w:rsid w:val="001B5FCB"/>
    <w:rsid w:val="001C5107"/>
    <w:rsid w:val="00236C7D"/>
    <w:rsid w:val="00311F58"/>
    <w:rsid w:val="00327CE7"/>
    <w:rsid w:val="003921DF"/>
    <w:rsid w:val="0046291A"/>
    <w:rsid w:val="005C0C9F"/>
    <w:rsid w:val="006459DF"/>
    <w:rsid w:val="006C2CB8"/>
    <w:rsid w:val="006E3A54"/>
    <w:rsid w:val="0074787D"/>
    <w:rsid w:val="00786416"/>
    <w:rsid w:val="007D4C97"/>
    <w:rsid w:val="008013C8"/>
    <w:rsid w:val="00917B19"/>
    <w:rsid w:val="00937120"/>
    <w:rsid w:val="00956AB0"/>
    <w:rsid w:val="009B69E4"/>
    <w:rsid w:val="00A07C7D"/>
    <w:rsid w:val="00A81161"/>
    <w:rsid w:val="00A932F6"/>
    <w:rsid w:val="00C3168C"/>
    <w:rsid w:val="00C3560A"/>
    <w:rsid w:val="00CE0CC4"/>
    <w:rsid w:val="00D26AFC"/>
    <w:rsid w:val="00D571EE"/>
    <w:rsid w:val="00E01AAB"/>
    <w:rsid w:val="00E4376D"/>
    <w:rsid w:val="00EB3A99"/>
    <w:rsid w:val="00EB6139"/>
    <w:rsid w:val="00F37370"/>
    <w:rsid w:val="00FC280F"/>
    <w:rsid w:val="00FE1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5742"/>
  <w15:docId w15:val="{55C54865-7CD1-467D-889E-A036E52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92" w:line="265" w:lineRule="auto"/>
      <w:ind w:left="3415" w:hanging="6"/>
      <w:jc w:val="both"/>
    </w:pPr>
    <w:rPr>
      <w:rFonts w:ascii="Times New Roman" w:eastAsia="Times New Roman" w:hAnsi="Times New Roman" w:cs="Times New Roman"/>
      <w:color w:val="000000"/>
      <w:sz w:val="28"/>
    </w:rPr>
  </w:style>
  <w:style w:type="paragraph" w:styleId="Balk1">
    <w:name w:val="heading 1"/>
    <w:basedOn w:val="Normal"/>
    <w:next w:val="Normal"/>
    <w:link w:val="Balk1Char"/>
    <w:rsid w:val="00003DAE"/>
    <w:pPr>
      <w:keepNext/>
      <w:keepLines/>
      <w:spacing w:before="480" w:after="120" w:line="240" w:lineRule="auto"/>
      <w:ind w:left="0" w:firstLine="0"/>
      <w:jc w:val="left"/>
      <w:outlineLvl w:val="0"/>
    </w:pPr>
    <w:rPr>
      <w:b/>
      <w:color w:val="auto"/>
      <w:sz w:val="48"/>
      <w:szCs w:val="48"/>
    </w:rPr>
  </w:style>
  <w:style w:type="paragraph" w:styleId="Balk2">
    <w:name w:val="heading 2"/>
    <w:basedOn w:val="Normal"/>
    <w:next w:val="Normal"/>
    <w:link w:val="Balk2Char"/>
    <w:rsid w:val="00003DAE"/>
    <w:pPr>
      <w:keepNext/>
      <w:keepLines/>
      <w:spacing w:before="360" w:after="80" w:line="240" w:lineRule="auto"/>
      <w:ind w:left="0" w:firstLine="0"/>
      <w:jc w:val="left"/>
      <w:outlineLvl w:val="1"/>
    </w:pPr>
    <w:rPr>
      <w:b/>
      <w:color w:val="auto"/>
      <w:sz w:val="36"/>
      <w:szCs w:val="36"/>
    </w:rPr>
  </w:style>
  <w:style w:type="paragraph" w:styleId="Balk3">
    <w:name w:val="heading 3"/>
    <w:basedOn w:val="Normal"/>
    <w:next w:val="Normal"/>
    <w:link w:val="Balk3Char"/>
    <w:uiPriority w:val="9"/>
    <w:semiHidden/>
    <w:unhideWhenUsed/>
    <w:qFormat/>
    <w:rsid w:val="00003DAE"/>
    <w:pPr>
      <w:keepNext/>
      <w:keepLines/>
      <w:spacing w:before="200" w:after="0" w:line="240" w:lineRule="auto"/>
      <w:ind w:left="0" w:firstLine="0"/>
      <w:jc w:val="left"/>
      <w:outlineLvl w:val="2"/>
    </w:pPr>
    <w:rPr>
      <w:rFonts w:asciiTheme="majorHAnsi" w:eastAsiaTheme="majorEastAsia" w:hAnsiTheme="majorHAnsi" w:cstheme="majorBidi"/>
      <w:b/>
      <w:bCs/>
      <w:color w:val="5B9BD5" w:themeColor="accent1"/>
      <w:sz w:val="24"/>
      <w:szCs w:val="24"/>
    </w:rPr>
  </w:style>
  <w:style w:type="paragraph" w:styleId="Balk4">
    <w:name w:val="heading 4"/>
    <w:basedOn w:val="Normal"/>
    <w:next w:val="Normal"/>
    <w:link w:val="Balk4Char"/>
    <w:uiPriority w:val="9"/>
    <w:semiHidden/>
    <w:unhideWhenUsed/>
    <w:qFormat/>
    <w:rsid w:val="00003DAE"/>
    <w:pPr>
      <w:keepNext/>
      <w:keepLines/>
      <w:spacing w:before="200" w:after="0" w:line="240" w:lineRule="auto"/>
      <w:ind w:left="0" w:firstLine="0"/>
      <w:jc w:val="left"/>
      <w:outlineLvl w:val="3"/>
    </w:pPr>
    <w:rPr>
      <w:rFonts w:asciiTheme="majorHAnsi" w:eastAsiaTheme="majorEastAsia" w:hAnsiTheme="majorHAnsi" w:cstheme="majorBidi"/>
      <w:b/>
      <w:bCs/>
      <w:i/>
      <w:iCs/>
      <w:color w:val="5B9BD5" w:themeColor="accent1"/>
      <w:sz w:val="24"/>
      <w:szCs w:val="24"/>
    </w:rPr>
  </w:style>
  <w:style w:type="paragraph" w:styleId="Balk5">
    <w:name w:val="heading 5"/>
    <w:basedOn w:val="Normal"/>
    <w:next w:val="Normal"/>
    <w:link w:val="Balk5Char"/>
    <w:uiPriority w:val="9"/>
    <w:semiHidden/>
    <w:unhideWhenUsed/>
    <w:qFormat/>
    <w:rsid w:val="00003DAE"/>
    <w:pPr>
      <w:keepNext/>
      <w:keepLines/>
      <w:spacing w:before="200" w:after="0" w:line="240" w:lineRule="auto"/>
      <w:ind w:left="0" w:firstLine="0"/>
      <w:jc w:val="left"/>
      <w:outlineLvl w:val="4"/>
    </w:pPr>
    <w:rPr>
      <w:rFonts w:asciiTheme="majorHAnsi" w:eastAsiaTheme="majorEastAsia" w:hAnsiTheme="majorHAnsi" w:cstheme="majorBidi"/>
      <w:color w:val="1F4D78" w:themeColor="accent1" w:themeShade="7F"/>
      <w:sz w:val="24"/>
      <w:szCs w:val="24"/>
    </w:rPr>
  </w:style>
  <w:style w:type="paragraph" w:styleId="Balk6">
    <w:name w:val="heading 6"/>
    <w:basedOn w:val="Balk7"/>
    <w:next w:val="Normal"/>
    <w:link w:val="Balk6Char"/>
    <w:qFormat/>
    <w:rsid w:val="00003DAE"/>
    <w:pPr>
      <w:keepNext w:val="0"/>
      <w:keepLines w:val="0"/>
      <w:spacing w:before="0"/>
      <w:jc w:val="center"/>
      <w:outlineLvl w:val="5"/>
    </w:pPr>
    <w:rPr>
      <w:rFonts w:ascii="Times New Roman" w:eastAsia="Times New Roman" w:hAnsi="Times New Roman" w:cs="Times New Roman"/>
      <w:b/>
      <w:iCs w:val="0"/>
      <w:color w:val="auto"/>
    </w:rPr>
  </w:style>
  <w:style w:type="paragraph" w:styleId="Balk7">
    <w:name w:val="heading 7"/>
    <w:basedOn w:val="Normal"/>
    <w:next w:val="Normal"/>
    <w:link w:val="Balk7Char"/>
    <w:uiPriority w:val="9"/>
    <w:semiHidden/>
    <w:unhideWhenUsed/>
    <w:qFormat/>
    <w:rsid w:val="00003DAE"/>
    <w:pPr>
      <w:keepNext/>
      <w:keepLines/>
      <w:spacing w:before="200" w:after="0" w:line="240" w:lineRule="auto"/>
      <w:ind w:left="0" w:firstLine="0"/>
      <w:jc w:val="left"/>
      <w:outlineLvl w:val="6"/>
    </w:pPr>
    <w:rPr>
      <w:rFonts w:asciiTheme="majorHAnsi" w:eastAsiaTheme="majorEastAsia" w:hAnsiTheme="majorHAnsi" w:cstheme="majorBidi"/>
      <w:i/>
      <w:iCs/>
      <w:color w:val="404040" w:themeColor="text1" w:themeTint="B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3DAE"/>
    <w:rPr>
      <w:rFonts w:ascii="Times New Roman" w:eastAsia="Times New Roman" w:hAnsi="Times New Roman" w:cs="Times New Roman"/>
      <w:b/>
      <w:sz w:val="48"/>
      <w:szCs w:val="48"/>
    </w:rPr>
  </w:style>
  <w:style w:type="character" w:customStyle="1" w:styleId="Balk2Char">
    <w:name w:val="Başlık 2 Char"/>
    <w:basedOn w:val="VarsaylanParagrafYazTipi"/>
    <w:link w:val="Balk2"/>
    <w:rsid w:val="00003DAE"/>
    <w:rPr>
      <w:rFonts w:ascii="Times New Roman" w:eastAsia="Times New Roman" w:hAnsi="Times New Roman" w:cs="Times New Roman"/>
      <w:b/>
      <w:sz w:val="36"/>
      <w:szCs w:val="36"/>
    </w:rPr>
  </w:style>
  <w:style w:type="character" w:customStyle="1" w:styleId="Balk3Char">
    <w:name w:val="Başlık 3 Char"/>
    <w:basedOn w:val="VarsaylanParagrafYazTipi"/>
    <w:link w:val="Balk3"/>
    <w:uiPriority w:val="9"/>
    <w:semiHidden/>
    <w:rsid w:val="00003DAE"/>
    <w:rPr>
      <w:rFonts w:asciiTheme="majorHAnsi" w:eastAsiaTheme="majorEastAsia" w:hAnsiTheme="majorHAnsi" w:cstheme="majorBidi"/>
      <w:b/>
      <w:bCs/>
      <w:color w:val="5B9BD5" w:themeColor="accent1"/>
      <w:sz w:val="24"/>
      <w:szCs w:val="24"/>
    </w:rPr>
  </w:style>
  <w:style w:type="character" w:customStyle="1" w:styleId="Balk4Char">
    <w:name w:val="Başlık 4 Char"/>
    <w:basedOn w:val="VarsaylanParagrafYazTipi"/>
    <w:link w:val="Balk4"/>
    <w:uiPriority w:val="9"/>
    <w:semiHidden/>
    <w:rsid w:val="00003DAE"/>
    <w:rPr>
      <w:rFonts w:asciiTheme="majorHAnsi" w:eastAsiaTheme="majorEastAsia" w:hAnsiTheme="majorHAnsi" w:cstheme="majorBidi"/>
      <w:b/>
      <w:bCs/>
      <w:i/>
      <w:iCs/>
      <w:color w:val="5B9BD5" w:themeColor="accent1"/>
      <w:sz w:val="24"/>
      <w:szCs w:val="24"/>
    </w:rPr>
  </w:style>
  <w:style w:type="character" w:customStyle="1" w:styleId="Balk5Char">
    <w:name w:val="Başlık 5 Char"/>
    <w:basedOn w:val="VarsaylanParagrafYazTipi"/>
    <w:link w:val="Balk5"/>
    <w:uiPriority w:val="9"/>
    <w:semiHidden/>
    <w:rsid w:val="00003DAE"/>
    <w:rPr>
      <w:rFonts w:asciiTheme="majorHAnsi" w:eastAsiaTheme="majorEastAsia" w:hAnsiTheme="majorHAnsi" w:cstheme="majorBidi"/>
      <w:color w:val="1F4D78" w:themeColor="accent1" w:themeShade="7F"/>
      <w:sz w:val="24"/>
      <w:szCs w:val="24"/>
    </w:rPr>
  </w:style>
  <w:style w:type="character" w:customStyle="1" w:styleId="Balk7Char">
    <w:name w:val="Başlık 7 Char"/>
    <w:basedOn w:val="VarsaylanParagrafYazTipi"/>
    <w:link w:val="Balk7"/>
    <w:uiPriority w:val="9"/>
    <w:semiHidden/>
    <w:rsid w:val="00003DAE"/>
    <w:rPr>
      <w:rFonts w:asciiTheme="majorHAnsi" w:eastAsiaTheme="majorEastAsia" w:hAnsiTheme="majorHAnsi" w:cstheme="majorBidi"/>
      <w:i/>
      <w:iCs/>
      <w:color w:val="404040" w:themeColor="text1" w:themeTint="BF"/>
      <w:sz w:val="24"/>
      <w:szCs w:val="24"/>
    </w:rPr>
  </w:style>
  <w:style w:type="character" w:customStyle="1" w:styleId="Balk6Char">
    <w:name w:val="Başlık 6 Char"/>
    <w:basedOn w:val="VarsaylanParagrafYazTipi"/>
    <w:link w:val="Balk6"/>
    <w:rsid w:val="00003DAE"/>
    <w:rPr>
      <w:rFonts w:ascii="Times New Roman" w:eastAsia="Times New Roman" w:hAnsi="Times New Roman" w:cs="Times New Roman"/>
      <w:b/>
      <w:i/>
      <w:sz w:val="24"/>
      <w:szCs w:val="24"/>
    </w:rPr>
  </w:style>
  <w:style w:type="paragraph" w:styleId="ListeParagraf">
    <w:name w:val="List Paragraph"/>
    <w:basedOn w:val="Normal"/>
    <w:uiPriority w:val="34"/>
    <w:qFormat/>
    <w:rsid w:val="006459DF"/>
    <w:pPr>
      <w:ind w:left="720"/>
      <w:contextualSpacing/>
    </w:pPr>
  </w:style>
  <w:style w:type="paragraph" w:styleId="KonuBal">
    <w:name w:val="Title"/>
    <w:basedOn w:val="Normal"/>
    <w:next w:val="Normal"/>
    <w:link w:val="KonuBalChar"/>
    <w:rsid w:val="00003DAE"/>
    <w:pPr>
      <w:keepNext/>
      <w:keepLines/>
      <w:spacing w:before="480" w:after="120" w:line="240" w:lineRule="auto"/>
      <w:ind w:left="0" w:firstLine="0"/>
      <w:jc w:val="left"/>
    </w:pPr>
    <w:rPr>
      <w:b/>
      <w:color w:val="auto"/>
      <w:sz w:val="72"/>
      <w:szCs w:val="72"/>
    </w:rPr>
  </w:style>
  <w:style w:type="character" w:customStyle="1" w:styleId="KonuBalChar">
    <w:name w:val="Konu Başlığı Char"/>
    <w:basedOn w:val="VarsaylanParagrafYazTipi"/>
    <w:link w:val="KonuBal"/>
    <w:rsid w:val="00003DAE"/>
    <w:rPr>
      <w:rFonts w:ascii="Times New Roman" w:eastAsia="Times New Roman" w:hAnsi="Times New Roman" w:cs="Times New Roman"/>
      <w:b/>
      <w:sz w:val="72"/>
      <w:szCs w:val="72"/>
    </w:rPr>
  </w:style>
  <w:style w:type="character" w:customStyle="1" w:styleId="bold-font">
    <w:name w:val="bold-font"/>
    <w:basedOn w:val="VarsaylanParagrafYazTipi"/>
    <w:rsid w:val="00003DAE"/>
  </w:style>
  <w:style w:type="paragraph" w:styleId="GvdeMetni">
    <w:name w:val="Body Text"/>
    <w:basedOn w:val="Normal"/>
    <w:link w:val="GvdeMetniChar"/>
    <w:qFormat/>
    <w:rsid w:val="00003DAE"/>
    <w:pPr>
      <w:spacing w:after="120" w:line="240" w:lineRule="auto"/>
      <w:ind w:left="0" w:firstLine="0"/>
    </w:pPr>
    <w:rPr>
      <w:color w:val="auto"/>
      <w:sz w:val="24"/>
      <w:szCs w:val="24"/>
    </w:rPr>
  </w:style>
  <w:style w:type="character" w:customStyle="1" w:styleId="GvdeMetniChar">
    <w:name w:val="Gövde Metni Char"/>
    <w:basedOn w:val="VarsaylanParagrafYazTipi"/>
    <w:link w:val="GvdeMetni"/>
    <w:rsid w:val="00003DAE"/>
    <w:rPr>
      <w:rFonts w:ascii="Times New Roman" w:eastAsia="Times New Roman" w:hAnsi="Times New Roman" w:cs="Times New Roman"/>
      <w:sz w:val="24"/>
      <w:szCs w:val="24"/>
    </w:rPr>
  </w:style>
  <w:style w:type="paragraph" w:customStyle="1" w:styleId="Style11ptCentered">
    <w:name w:val="Style 11 pt Centered"/>
    <w:basedOn w:val="Normal"/>
    <w:rsid w:val="00003DAE"/>
    <w:pPr>
      <w:widowControl w:val="0"/>
      <w:spacing w:after="0" w:line="240" w:lineRule="auto"/>
      <w:ind w:left="425" w:hanging="425"/>
      <w:jc w:val="center"/>
    </w:pPr>
    <w:rPr>
      <w:color w:val="auto"/>
      <w:sz w:val="24"/>
      <w:szCs w:val="20"/>
    </w:rPr>
  </w:style>
  <w:style w:type="paragraph" w:customStyle="1" w:styleId="Style11ptRight">
    <w:name w:val="Style 11 pt Right"/>
    <w:basedOn w:val="Normal"/>
    <w:rsid w:val="00003DAE"/>
    <w:pPr>
      <w:widowControl w:val="0"/>
      <w:spacing w:after="0" w:line="240" w:lineRule="auto"/>
      <w:ind w:left="425" w:hanging="425"/>
      <w:jc w:val="right"/>
    </w:pPr>
    <w:rPr>
      <w:color w:val="auto"/>
      <w:sz w:val="24"/>
      <w:szCs w:val="20"/>
    </w:rPr>
  </w:style>
  <w:style w:type="character" w:styleId="Kpr">
    <w:name w:val="Hyperlink"/>
    <w:uiPriority w:val="99"/>
    <w:rsid w:val="00003DAE"/>
    <w:rPr>
      <w:color w:val="0000FF"/>
      <w:u w:val="single"/>
    </w:rPr>
  </w:style>
  <w:style w:type="character" w:customStyle="1" w:styleId="BalonMetniChar">
    <w:name w:val="Balon Metni Char"/>
    <w:basedOn w:val="VarsaylanParagrafYazTipi"/>
    <w:link w:val="BalonMetni"/>
    <w:uiPriority w:val="99"/>
    <w:semiHidden/>
    <w:rsid w:val="00003DAE"/>
    <w:rPr>
      <w:rFonts w:ascii="Tahoma" w:eastAsia="Times New Roman" w:hAnsi="Tahoma" w:cs="Tahoma"/>
      <w:sz w:val="16"/>
      <w:szCs w:val="16"/>
    </w:rPr>
  </w:style>
  <w:style w:type="paragraph" w:styleId="BalonMetni">
    <w:name w:val="Balloon Text"/>
    <w:basedOn w:val="Normal"/>
    <w:link w:val="BalonMetniChar"/>
    <w:uiPriority w:val="99"/>
    <w:semiHidden/>
    <w:unhideWhenUsed/>
    <w:rsid w:val="00003DAE"/>
    <w:pPr>
      <w:spacing w:after="0" w:line="240" w:lineRule="auto"/>
      <w:ind w:left="0" w:firstLine="0"/>
      <w:jc w:val="left"/>
    </w:pPr>
    <w:rPr>
      <w:rFonts w:ascii="Tahoma" w:hAnsi="Tahoma" w:cs="Tahoma"/>
      <w:color w:val="auto"/>
      <w:sz w:val="16"/>
      <w:szCs w:val="16"/>
    </w:rPr>
  </w:style>
  <w:style w:type="paragraph" w:styleId="NormalWeb">
    <w:name w:val="Normal (Web)"/>
    <w:basedOn w:val="Normal"/>
    <w:uiPriority w:val="99"/>
    <w:unhideWhenUsed/>
    <w:rsid w:val="00003DAE"/>
    <w:pPr>
      <w:spacing w:before="100" w:beforeAutospacing="1" w:after="100" w:afterAutospacing="1" w:line="240" w:lineRule="auto"/>
      <w:ind w:left="0" w:firstLine="0"/>
      <w:jc w:val="left"/>
    </w:pPr>
    <w:rPr>
      <w:color w:val="auto"/>
      <w:sz w:val="24"/>
      <w:szCs w:val="24"/>
    </w:rPr>
  </w:style>
  <w:style w:type="paragraph" w:styleId="stBilgi">
    <w:name w:val="header"/>
    <w:basedOn w:val="Normal"/>
    <w:link w:val="s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stBilgiChar">
    <w:name w:val="Üst Bilgi Char"/>
    <w:basedOn w:val="VarsaylanParagrafYazTipi"/>
    <w:link w:val="stBilgi"/>
    <w:uiPriority w:val="99"/>
    <w:rsid w:val="00003DAE"/>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03DAE"/>
    <w:pPr>
      <w:tabs>
        <w:tab w:val="center" w:pos="4536"/>
        <w:tab w:val="right" w:pos="9072"/>
      </w:tabs>
      <w:spacing w:after="0" w:line="240" w:lineRule="auto"/>
      <w:ind w:left="0" w:firstLine="0"/>
      <w:jc w:val="left"/>
    </w:pPr>
    <w:rPr>
      <w:color w:val="auto"/>
      <w:sz w:val="24"/>
      <w:szCs w:val="24"/>
    </w:rPr>
  </w:style>
  <w:style w:type="character" w:customStyle="1" w:styleId="AltBilgiChar">
    <w:name w:val="Alt Bilgi Char"/>
    <w:basedOn w:val="VarsaylanParagrafYazTipi"/>
    <w:link w:val="AltBilgi"/>
    <w:uiPriority w:val="99"/>
    <w:rsid w:val="00003DAE"/>
    <w:rPr>
      <w:rFonts w:ascii="Times New Roman" w:eastAsia="Times New Roman" w:hAnsi="Times New Roman" w:cs="Times New Roman"/>
      <w:sz w:val="24"/>
      <w:szCs w:val="24"/>
    </w:rPr>
  </w:style>
  <w:style w:type="character" w:customStyle="1" w:styleId="Style11pt">
    <w:name w:val="Style 11 pt"/>
    <w:rsid w:val="00003DAE"/>
    <w:rPr>
      <w:color w:val="auto"/>
      <w:sz w:val="22"/>
      <w:lang w:val="tr-TR"/>
    </w:rPr>
  </w:style>
  <w:style w:type="character" w:customStyle="1" w:styleId="AklamaMetniChar">
    <w:name w:val="Açıklama Metni Char"/>
    <w:basedOn w:val="VarsaylanParagrafYazTipi"/>
    <w:link w:val="AklamaMetni"/>
    <w:uiPriority w:val="99"/>
    <w:semiHidden/>
    <w:rsid w:val="00003DAE"/>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003DAE"/>
    <w:pPr>
      <w:spacing w:after="0" w:line="240" w:lineRule="auto"/>
      <w:ind w:left="0" w:firstLine="0"/>
      <w:jc w:val="left"/>
    </w:pPr>
    <w:rPr>
      <w:color w:val="auto"/>
      <w:sz w:val="20"/>
      <w:szCs w:val="20"/>
    </w:rPr>
  </w:style>
  <w:style w:type="character" w:customStyle="1" w:styleId="AklamaKonusuChar">
    <w:name w:val="Açıklama Konusu Char"/>
    <w:basedOn w:val="AklamaMetniChar"/>
    <w:link w:val="AklamaKonusu"/>
    <w:uiPriority w:val="99"/>
    <w:semiHidden/>
    <w:rsid w:val="00003DAE"/>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003DAE"/>
    <w:rPr>
      <w:b/>
      <w:bCs/>
    </w:rPr>
  </w:style>
  <w:style w:type="paragraph" w:styleId="Altyaz">
    <w:name w:val="Subtitle"/>
    <w:basedOn w:val="Normal"/>
    <w:next w:val="Normal"/>
    <w:link w:val="AltyazChar"/>
    <w:rsid w:val="00003DAE"/>
    <w:pPr>
      <w:keepNext/>
      <w:keepLines/>
      <w:spacing w:before="360" w:after="80" w:line="240" w:lineRule="auto"/>
      <w:ind w:left="0" w:firstLine="0"/>
      <w:jc w:val="left"/>
    </w:pPr>
    <w:rPr>
      <w:rFonts w:ascii="Georgia" w:eastAsia="Georgia" w:hAnsi="Georgia" w:cs="Georgia"/>
      <w:i/>
      <w:color w:val="666666"/>
      <w:sz w:val="48"/>
      <w:szCs w:val="48"/>
    </w:rPr>
  </w:style>
  <w:style w:type="character" w:customStyle="1" w:styleId="AltyazChar">
    <w:name w:val="Altyazı Char"/>
    <w:basedOn w:val="VarsaylanParagrafYazTipi"/>
    <w:link w:val="Altyaz"/>
    <w:rsid w:val="00003DAE"/>
    <w:rPr>
      <w:rFonts w:ascii="Georgia" w:eastAsia="Georgia" w:hAnsi="Georgia" w:cs="Georgia"/>
      <w:i/>
      <w:color w:val="666666"/>
      <w:sz w:val="48"/>
      <w:szCs w:val="48"/>
    </w:rPr>
  </w:style>
  <w:style w:type="table" w:styleId="TabloKlavuzu">
    <w:name w:val="Table Grid"/>
    <w:basedOn w:val="NormalTablo"/>
    <w:uiPriority w:val="39"/>
    <w:qFormat/>
    <w:rsid w:val="00C316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3168C"/>
    <w:rPr>
      <w:sz w:val="16"/>
      <w:szCs w:val="16"/>
    </w:rPr>
  </w:style>
  <w:style w:type="character" w:styleId="Gl">
    <w:name w:val="Strong"/>
    <w:basedOn w:val="VarsaylanParagrafYazTipi"/>
    <w:uiPriority w:val="22"/>
    <w:qFormat/>
    <w:rsid w:val="00C3168C"/>
    <w:rPr>
      <w:b/>
      <w:bCs/>
    </w:rPr>
  </w:style>
  <w:style w:type="paragraph" w:customStyle="1" w:styleId="metin">
    <w:name w:val="metin"/>
    <w:basedOn w:val="Normal"/>
    <w:rsid w:val="00C3168C"/>
    <w:pPr>
      <w:spacing w:before="100" w:beforeAutospacing="1" w:after="100" w:afterAutospacing="1" w:line="240" w:lineRule="auto"/>
      <w:ind w:left="0" w:firstLine="0"/>
      <w:jc w:val="left"/>
    </w:pPr>
    <w:rPr>
      <w:color w:val="auto"/>
      <w:sz w:val="24"/>
      <w:szCs w:val="24"/>
    </w:rPr>
  </w:style>
  <w:style w:type="character" w:customStyle="1" w:styleId="spelle">
    <w:name w:val="spelle"/>
    <w:basedOn w:val="VarsaylanParagrafYazTipi"/>
    <w:rsid w:val="00C3168C"/>
  </w:style>
  <w:style w:type="character" w:customStyle="1" w:styleId="grame">
    <w:name w:val="grame"/>
    <w:basedOn w:val="VarsaylanParagrafYazTipi"/>
    <w:rsid w:val="00C3168C"/>
  </w:style>
  <w:style w:type="character" w:styleId="zmlenmeyenBahsetme">
    <w:name w:val="Unresolved Mention"/>
    <w:basedOn w:val="VarsaylanParagrafYazTipi"/>
    <w:uiPriority w:val="99"/>
    <w:semiHidden/>
    <w:unhideWhenUsed/>
    <w:rsid w:val="00D5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74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demir@aku.edu.t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1622</Words>
  <Characters>9247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Öz Değerlendirme Raporu Pdf</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 Değerlendirme Raporu Pdf</dc:title>
  <dc:subject/>
  <dc:creator>iremnur altay</dc:creator>
  <cp:keywords/>
  <cp:lastModifiedBy>Microsoft Office User</cp:lastModifiedBy>
  <cp:revision>14</cp:revision>
  <dcterms:created xsi:type="dcterms:W3CDTF">2024-10-25T17:24:00Z</dcterms:created>
  <dcterms:modified xsi:type="dcterms:W3CDTF">2024-10-31T08:52:00Z</dcterms:modified>
</cp:coreProperties>
</file>